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49" w:rsidRPr="00C260E5" w:rsidRDefault="00434949" w:rsidP="00434949">
      <w:pPr>
        <w:pStyle w:val="a3"/>
        <w:spacing w:after="0" w:line="240" w:lineRule="auto"/>
        <w:ind w:left="0" w:right="-426"/>
        <w:jc w:val="both"/>
        <w:textAlignment w:val="center"/>
        <w:rPr>
          <w:rFonts w:ascii="Book Antiqua" w:hAnsi="Book Antiqua"/>
          <w:b/>
          <w:sz w:val="24"/>
          <w:szCs w:val="24"/>
        </w:rPr>
      </w:pPr>
    </w:p>
    <w:p w:rsidR="00434949" w:rsidRDefault="00856AE6" w:rsidP="00856AE6">
      <w:pPr>
        <w:jc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ТЕСТ</w:t>
      </w:r>
      <w:r w:rsidR="00434949" w:rsidRPr="00C260E5">
        <w:rPr>
          <w:rFonts w:ascii="Times New Roman" w:eastAsia="Times New Roman" w:hAnsi="Times New Roman" w:cs="Times New Roman"/>
          <w:b/>
          <w:color w:val="000000"/>
          <w:sz w:val="24"/>
          <w:szCs w:val="24"/>
          <w:lang w:eastAsia="bg-BG"/>
        </w:rPr>
        <w:t>:</w:t>
      </w:r>
    </w:p>
    <w:p w:rsidR="00093951" w:rsidRPr="0029026A" w:rsidRDefault="0029026A" w:rsidP="00BF53B2">
      <w:pPr>
        <w:pStyle w:val="a3"/>
        <w:numPr>
          <w:ilvl w:val="0"/>
          <w:numId w:val="1"/>
        </w:numPr>
        <w:jc w:val="both"/>
        <w:rPr>
          <w:b/>
        </w:rPr>
      </w:pPr>
      <w:r w:rsidRPr="0029026A">
        <w:rPr>
          <w:rFonts w:ascii="Times New Roman" w:eastAsia="Times New Roman" w:hAnsi="Times New Roman" w:cs="Times New Roman"/>
          <w:b/>
          <w:color w:val="000000"/>
          <w:sz w:val="24"/>
          <w:szCs w:val="24"/>
          <w:lang w:val="en" w:eastAsia="bg-BG"/>
        </w:rPr>
        <w:t>СРОКЪТ ПО ЧЛ. 390, АЛ. 3 ГПК ЗА ПРЕДЯВЯВАНЕ НА БЪДЕЩ ИСК</w:t>
      </w:r>
      <w:r w:rsidR="00093951" w:rsidRPr="0029026A">
        <w:rPr>
          <w:rFonts w:ascii="Times New Roman" w:eastAsia="Times New Roman" w:hAnsi="Times New Roman" w:cs="Times New Roman"/>
          <w:b/>
          <w:color w:val="000000"/>
          <w:sz w:val="24"/>
          <w:szCs w:val="24"/>
          <w:lang w:eastAsia="bg-BG"/>
        </w:rPr>
        <w:t>:</w:t>
      </w:r>
    </w:p>
    <w:p w:rsidR="00ED7341" w:rsidRPr="00C260E5" w:rsidRDefault="00A0416E" w:rsidP="00ED7341">
      <w:pPr>
        <w:pStyle w:val="a3"/>
        <w:ind w:left="708"/>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proofErr w:type="spellStart"/>
      <w:r w:rsidR="00F24A33" w:rsidRPr="00F24A33">
        <w:rPr>
          <w:rFonts w:ascii="Times New Roman" w:eastAsia="Times New Roman" w:hAnsi="Times New Roman" w:cs="Times New Roman"/>
          <w:color w:val="000000"/>
          <w:sz w:val="24"/>
          <w:szCs w:val="24"/>
          <w:lang w:val="en" w:eastAsia="bg-BG"/>
        </w:rPr>
        <w:t>може</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да</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бъде</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продължаван</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над</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предвидения</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едномесечен</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срок</w:t>
      </w:r>
      <w:proofErr w:type="spellEnd"/>
      <w:r w:rsidR="00F24A33">
        <w:rPr>
          <w:rFonts w:ascii="Times New Roman" w:eastAsia="Times New Roman" w:hAnsi="Times New Roman" w:cs="Times New Roman"/>
          <w:color w:val="000000"/>
          <w:sz w:val="24"/>
          <w:szCs w:val="24"/>
          <w:lang w:eastAsia="bg-BG"/>
        </w:rPr>
        <w:t>,</w:t>
      </w:r>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при</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условията</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на</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чл</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gramStart"/>
      <w:r w:rsidR="00F24A33" w:rsidRPr="00F24A33">
        <w:rPr>
          <w:rFonts w:ascii="Times New Roman" w:eastAsia="Times New Roman" w:hAnsi="Times New Roman" w:cs="Times New Roman"/>
          <w:color w:val="000000"/>
          <w:sz w:val="24"/>
          <w:szCs w:val="24"/>
          <w:lang w:val="en" w:eastAsia="bg-BG"/>
        </w:rPr>
        <w:t xml:space="preserve">63, </w:t>
      </w:r>
      <w:proofErr w:type="spellStart"/>
      <w:r w:rsidR="00F24A33" w:rsidRPr="00F24A33">
        <w:rPr>
          <w:rFonts w:ascii="Times New Roman" w:eastAsia="Times New Roman" w:hAnsi="Times New Roman" w:cs="Times New Roman"/>
          <w:color w:val="000000"/>
          <w:sz w:val="24"/>
          <w:szCs w:val="24"/>
          <w:lang w:val="en" w:eastAsia="bg-BG"/>
        </w:rPr>
        <w:t>ал</w:t>
      </w:r>
      <w:proofErr w:type="spellEnd"/>
      <w:r w:rsidR="00F24A33" w:rsidRPr="00F24A33">
        <w:rPr>
          <w:rFonts w:ascii="Times New Roman" w:eastAsia="Times New Roman" w:hAnsi="Times New Roman" w:cs="Times New Roman"/>
          <w:color w:val="000000"/>
          <w:sz w:val="24"/>
          <w:szCs w:val="24"/>
          <w:lang w:val="en" w:eastAsia="bg-BG"/>
        </w:rPr>
        <w:t>.</w:t>
      </w:r>
      <w:proofErr w:type="gramEnd"/>
      <w:r w:rsidR="00F24A33" w:rsidRPr="00F24A33">
        <w:rPr>
          <w:rFonts w:ascii="Times New Roman" w:eastAsia="Times New Roman" w:hAnsi="Times New Roman" w:cs="Times New Roman"/>
          <w:color w:val="000000"/>
          <w:sz w:val="24"/>
          <w:szCs w:val="24"/>
          <w:lang w:val="en" w:eastAsia="bg-BG"/>
        </w:rPr>
        <w:t xml:space="preserve"> 1 </w:t>
      </w:r>
      <w:r w:rsidR="00F24A33" w:rsidRPr="00F24A33">
        <w:rPr>
          <w:rFonts w:ascii="Times New Roman" w:eastAsia="Times New Roman" w:hAnsi="Times New Roman" w:cs="Times New Roman"/>
          <w:color w:val="000000"/>
          <w:sz w:val="24"/>
          <w:szCs w:val="24"/>
          <w:lang w:eastAsia="bg-BG"/>
        </w:rPr>
        <w:t>ГПК</w:t>
      </w:r>
      <w:r w:rsidR="00ED7341" w:rsidRPr="00C260E5">
        <w:rPr>
          <w:rFonts w:ascii="Times New Roman" w:eastAsia="Times New Roman" w:hAnsi="Times New Roman" w:cs="Times New Roman"/>
          <w:color w:val="000000"/>
          <w:sz w:val="24"/>
          <w:szCs w:val="24"/>
          <w:lang w:eastAsia="bg-BG"/>
        </w:rPr>
        <w:t>;</w:t>
      </w:r>
    </w:p>
    <w:p w:rsidR="00ED7341" w:rsidRPr="00C260E5" w:rsidRDefault="00ED7341" w:rsidP="00ED7341">
      <w:pPr>
        <w:pStyle w:val="a3"/>
        <w:ind w:left="708"/>
        <w:jc w:val="both"/>
        <w:rPr>
          <w:b/>
        </w:rPr>
      </w:pPr>
      <w:r w:rsidRPr="00C260E5">
        <w:rPr>
          <w:rFonts w:ascii="Times New Roman" w:eastAsia="Times New Roman" w:hAnsi="Times New Roman" w:cs="Times New Roman"/>
          <w:color w:val="000000"/>
          <w:sz w:val="24"/>
          <w:szCs w:val="24"/>
          <w:lang w:eastAsia="bg-BG"/>
        </w:rPr>
        <w:t xml:space="preserve">б/ </w:t>
      </w:r>
      <w:proofErr w:type="spellStart"/>
      <w:r w:rsidR="00F24A33" w:rsidRPr="00F24A33">
        <w:rPr>
          <w:rFonts w:ascii="Times New Roman" w:eastAsia="Times New Roman" w:hAnsi="Times New Roman" w:cs="Times New Roman"/>
          <w:color w:val="000000"/>
          <w:sz w:val="24"/>
          <w:szCs w:val="24"/>
          <w:lang w:val="en" w:eastAsia="bg-BG"/>
        </w:rPr>
        <w:t>може</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да</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бъде</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продължаван</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над</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предвидения</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едномесечен</w:t>
      </w:r>
      <w:proofErr w:type="spellEnd"/>
      <w:r w:rsidR="00F24A33" w:rsidRPr="00F24A33">
        <w:rPr>
          <w:rFonts w:ascii="Times New Roman" w:eastAsia="Times New Roman" w:hAnsi="Times New Roman" w:cs="Times New Roman"/>
          <w:color w:val="000000"/>
          <w:sz w:val="24"/>
          <w:szCs w:val="24"/>
          <w:lang w:val="en" w:eastAsia="bg-BG"/>
        </w:rPr>
        <w:t xml:space="preserve"> </w:t>
      </w:r>
      <w:proofErr w:type="spellStart"/>
      <w:r w:rsidR="00F24A33" w:rsidRPr="00F24A33">
        <w:rPr>
          <w:rFonts w:ascii="Times New Roman" w:eastAsia="Times New Roman" w:hAnsi="Times New Roman" w:cs="Times New Roman"/>
          <w:color w:val="000000"/>
          <w:sz w:val="24"/>
          <w:szCs w:val="24"/>
          <w:lang w:val="en" w:eastAsia="bg-BG"/>
        </w:rPr>
        <w:t>срок</w:t>
      </w:r>
      <w:proofErr w:type="spellEnd"/>
      <w:r w:rsidR="00F24A33">
        <w:rPr>
          <w:rFonts w:ascii="Times New Roman" w:eastAsia="Times New Roman" w:hAnsi="Times New Roman" w:cs="Times New Roman"/>
          <w:color w:val="000000"/>
          <w:sz w:val="24"/>
          <w:szCs w:val="24"/>
          <w:lang w:eastAsia="bg-BG"/>
        </w:rPr>
        <w:t>,</w:t>
      </w:r>
      <w:r w:rsidR="00F24A33" w:rsidRPr="00F24A33">
        <w:rPr>
          <w:rFonts w:ascii="Times New Roman" w:eastAsia="Times New Roman" w:hAnsi="Times New Roman" w:cs="Times New Roman"/>
          <w:color w:val="000000"/>
          <w:sz w:val="24"/>
          <w:szCs w:val="24"/>
          <w:lang w:val="en" w:eastAsia="bg-BG"/>
        </w:rPr>
        <w:t xml:space="preserve"> </w:t>
      </w:r>
      <w:r w:rsidR="005363B3">
        <w:rPr>
          <w:rFonts w:ascii="Times New Roman" w:eastAsia="Times New Roman" w:hAnsi="Times New Roman" w:cs="Times New Roman"/>
          <w:color w:val="000000"/>
          <w:sz w:val="24"/>
          <w:szCs w:val="24"/>
          <w:lang w:eastAsia="bg-BG"/>
        </w:rPr>
        <w:t xml:space="preserve">но само </w:t>
      </w:r>
      <w:r w:rsidR="00F24A33">
        <w:rPr>
          <w:rFonts w:ascii="Times New Roman" w:eastAsia="Times New Roman" w:hAnsi="Times New Roman" w:cs="Times New Roman"/>
          <w:color w:val="000000"/>
          <w:sz w:val="24"/>
          <w:szCs w:val="24"/>
          <w:lang w:eastAsia="bg-BG"/>
        </w:rPr>
        <w:t>в случаи</w:t>
      </w:r>
      <w:r w:rsidR="005363B3">
        <w:rPr>
          <w:rFonts w:ascii="Times New Roman" w:eastAsia="Times New Roman" w:hAnsi="Times New Roman" w:cs="Times New Roman"/>
          <w:color w:val="000000"/>
          <w:sz w:val="24"/>
          <w:szCs w:val="24"/>
          <w:lang w:eastAsia="bg-BG"/>
        </w:rPr>
        <w:t>, че</w:t>
      </w:r>
      <w:r w:rsidR="00F24A33">
        <w:rPr>
          <w:rFonts w:ascii="Times New Roman" w:eastAsia="Times New Roman" w:hAnsi="Times New Roman" w:cs="Times New Roman"/>
          <w:color w:val="000000"/>
          <w:sz w:val="24"/>
          <w:szCs w:val="24"/>
          <w:lang w:eastAsia="bg-BG"/>
        </w:rPr>
        <w:t xml:space="preserve"> обезпечението е допуснато при условията на чл.180-181 от </w:t>
      </w:r>
      <w:r w:rsidR="005363B3">
        <w:rPr>
          <w:rFonts w:ascii="Times New Roman" w:eastAsia="Times New Roman" w:hAnsi="Times New Roman" w:cs="Times New Roman"/>
          <w:color w:val="000000"/>
          <w:sz w:val="24"/>
          <w:szCs w:val="24"/>
          <w:lang w:eastAsia="bg-BG"/>
        </w:rPr>
        <w:t>ЗЗД</w:t>
      </w:r>
      <w:r w:rsidRPr="00C260E5">
        <w:rPr>
          <w:rFonts w:ascii="Times New Roman" w:eastAsia="Times New Roman" w:hAnsi="Times New Roman" w:cs="Times New Roman"/>
          <w:color w:val="000000"/>
          <w:sz w:val="24"/>
          <w:szCs w:val="24"/>
          <w:lang w:eastAsia="bg-BG"/>
        </w:rPr>
        <w:t>;</w:t>
      </w:r>
    </w:p>
    <w:p w:rsidR="00093951" w:rsidRPr="00C260E5" w:rsidRDefault="00093951" w:rsidP="00ED7341">
      <w:pPr>
        <w:pStyle w:val="a3"/>
        <w:ind w:left="708"/>
        <w:jc w:val="both"/>
        <w:rPr>
          <w:rFonts w:ascii="Times New Roman" w:eastAsia="Times New Roman" w:hAnsi="Times New Roman" w:cs="Times New Roman"/>
          <w:color w:val="000000"/>
          <w:sz w:val="24"/>
          <w:szCs w:val="24"/>
          <w:lang w:eastAsia="bg-BG"/>
        </w:rPr>
      </w:pPr>
      <w:r w:rsidRPr="003242EB">
        <w:rPr>
          <w:rFonts w:ascii="Times New Roman" w:eastAsia="Times New Roman" w:hAnsi="Times New Roman" w:cs="Times New Roman"/>
          <w:color w:val="000000"/>
          <w:sz w:val="24"/>
          <w:szCs w:val="24"/>
          <w:highlight w:val="yellow"/>
          <w:lang w:eastAsia="bg-BG"/>
        </w:rPr>
        <w:t xml:space="preserve">в/ </w:t>
      </w:r>
      <w:proofErr w:type="spellStart"/>
      <w:r w:rsidR="00F24A33" w:rsidRPr="003242EB">
        <w:rPr>
          <w:rFonts w:ascii="Times New Roman" w:eastAsia="Times New Roman" w:hAnsi="Times New Roman" w:cs="Times New Roman"/>
          <w:color w:val="000000"/>
          <w:sz w:val="24"/>
          <w:szCs w:val="24"/>
          <w:highlight w:val="yellow"/>
          <w:lang w:val="en" w:eastAsia="bg-BG"/>
        </w:rPr>
        <w:t>не</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може</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да</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бъде</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продължаван</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при</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условията</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на</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чл</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gramStart"/>
      <w:r w:rsidR="00F24A33" w:rsidRPr="003242EB">
        <w:rPr>
          <w:rFonts w:ascii="Times New Roman" w:eastAsia="Times New Roman" w:hAnsi="Times New Roman" w:cs="Times New Roman"/>
          <w:color w:val="000000"/>
          <w:sz w:val="24"/>
          <w:szCs w:val="24"/>
          <w:highlight w:val="yellow"/>
          <w:lang w:val="en" w:eastAsia="bg-BG"/>
        </w:rPr>
        <w:t xml:space="preserve">63, </w:t>
      </w:r>
      <w:proofErr w:type="spellStart"/>
      <w:r w:rsidR="00F24A33" w:rsidRPr="003242EB">
        <w:rPr>
          <w:rFonts w:ascii="Times New Roman" w:eastAsia="Times New Roman" w:hAnsi="Times New Roman" w:cs="Times New Roman"/>
          <w:color w:val="000000"/>
          <w:sz w:val="24"/>
          <w:szCs w:val="24"/>
          <w:highlight w:val="yellow"/>
          <w:lang w:val="en" w:eastAsia="bg-BG"/>
        </w:rPr>
        <w:t>ал</w:t>
      </w:r>
      <w:proofErr w:type="spellEnd"/>
      <w:r w:rsidR="00F24A33" w:rsidRPr="003242EB">
        <w:rPr>
          <w:rFonts w:ascii="Times New Roman" w:eastAsia="Times New Roman" w:hAnsi="Times New Roman" w:cs="Times New Roman"/>
          <w:color w:val="000000"/>
          <w:sz w:val="24"/>
          <w:szCs w:val="24"/>
          <w:highlight w:val="yellow"/>
          <w:lang w:val="en" w:eastAsia="bg-BG"/>
        </w:rPr>
        <w:t>.</w:t>
      </w:r>
      <w:proofErr w:type="gramEnd"/>
      <w:r w:rsidR="00F24A33" w:rsidRPr="003242EB">
        <w:rPr>
          <w:rFonts w:ascii="Times New Roman" w:eastAsia="Times New Roman" w:hAnsi="Times New Roman" w:cs="Times New Roman"/>
          <w:color w:val="000000"/>
          <w:sz w:val="24"/>
          <w:szCs w:val="24"/>
          <w:highlight w:val="yellow"/>
          <w:lang w:val="en" w:eastAsia="bg-BG"/>
        </w:rPr>
        <w:t xml:space="preserve"> </w:t>
      </w:r>
      <w:proofErr w:type="gramStart"/>
      <w:r w:rsidR="00F24A33" w:rsidRPr="003242EB">
        <w:rPr>
          <w:rFonts w:ascii="Times New Roman" w:eastAsia="Times New Roman" w:hAnsi="Times New Roman" w:cs="Times New Roman"/>
          <w:color w:val="000000"/>
          <w:sz w:val="24"/>
          <w:szCs w:val="24"/>
          <w:highlight w:val="yellow"/>
          <w:lang w:val="en" w:eastAsia="bg-BG"/>
        </w:rPr>
        <w:t xml:space="preserve">1 </w:t>
      </w:r>
      <w:r w:rsidR="00F24A33" w:rsidRPr="003242EB">
        <w:rPr>
          <w:rFonts w:ascii="Times New Roman" w:eastAsia="Times New Roman" w:hAnsi="Times New Roman" w:cs="Times New Roman"/>
          <w:color w:val="000000"/>
          <w:sz w:val="24"/>
          <w:szCs w:val="24"/>
          <w:highlight w:val="yellow"/>
          <w:lang w:eastAsia="bg-BG"/>
        </w:rPr>
        <w:t>ГПК</w:t>
      </w:r>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над</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предвидения</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едномесечен</w:t>
      </w:r>
      <w:proofErr w:type="spellEnd"/>
      <w:r w:rsidR="00F24A33" w:rsidRPr="003242EB">
        <w:rPr>
          <w:rFonts w:ascii="Times New Roman" w:eastAsia="Times New Roman" w:hAnsi="Times New Roman" w:cs="Times New Roman"/>
          <w:color w:val="000000"/>
          <w:sz w:val="24"/>
          <w:szCs w:val="24"/>
          <w:highlight w:val="yellow"/>
          <w:lang w:val="en" w:eastAsia="bg-BG"/>
        </w:rPr>
        <w:t xml:space="preserve"> </w:t>
      </w:r>
      <w:proofErr w:type="spellStart"/>
      <w:r w:rsidR="00F24A33" w:rsidRPr="003242EB">
        <w:rPr>
          <w:rFonts w:ascii="Times New Roman" w:eastAsia="Times New Roman" w:hAnsi="Times New Roman" w:cs="Times New Roman"/>
          <w:color w:val="000000"/>
          <w:sz w:val="24"/>
          <w:szCs w:val="24"/>
          <w:highlight w:val="yellow"/>
          <w:lang w:val="en" w:eastAsia="bg-BG"/>
        </w:rPr>
        <w:t>срок</w:t>
      </w:r>
      <w:proofErr w:type="spellEnd"/>
      <w:r w:rsidR="0080699A" w:rsidRPr="003242EB">
        <w:rPr>
          <w:rFonts w:ascii="Times New Roman" w:eastAsia="Times New Roman" w:hAnsi="Times New Roman" w:cs="Times New Roman"/>
          <w:color w:val="000000"/>
          <w:sz w:val="24"/>
          <w:szCs w:val="24"/>
          <w:highlight w:val="yellow"/>
          <w:lang w:eastAsia="bg-BG"/>
        </w:rPr>
        <w:t>.</w:t>
      </w:r>
      <w:proofErr w:type="gramEnd"/>
    </w:p>
    <w:p w:rsidR="00434949" w:rsidRPr="00792105" w:rsidRDefault="00434949" w:rsidP="00ED7341">
      <w:pPr>
        <w:pStyle w:val="a3"/>
        <w:ind w:left="708"/>
        <w:jc w:val="both"/>
        <w:rPr>
          <w:b/>
          <w:sz w:val="16"/>
          <w:szCs w:val="16"/>
        </w:rPr>
      </w:pPr>
    </w:p>
    <w:p w:rsidR="002B326D" w:rsidRDefault="004F7987" w:rsidP="004072C2">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4F7987">
        <w:rPr>
          <w:rFonts w:ascii="Times New Roman" w:eastAsia="Times New Roman" w:hAnsi="Times New Roman" w:cs="Times New Roman"/>
          <w:b/>
          <w:color w:val="000000"/>
          <w:sz w:val="24"/>
          <w:szCs w:val="24"/>
          <w:lang w:val="en" w:eastAsia="bg-BG"/>
        </w:rPr>
        <w:t>ЗА ДА СЕ ИЗВЪРШИ ДЕЛБАТА ПО РЕДА НА ЧЛ. 353 ГПК</w:t>
      </w:r>
      <w:r w:rsidR="002B326D" w:rsidRPr="00C260E5">
        <w:rPr>
          <w:rFonts w:ascii="Times New Roman" w:eastAsia="Times New Roman" w:hAnsi="Times New Roman" w:cs="Times New Roman"/>
          <w:b/>
          <w:color w:val="000000"/>
          <w:sz w:val="24"/>
          <w:szCs w:val="24"/>
          <w:lang w:eastAsia="bg-BG"/>
        </w:rPr>
        <w:t>:</w:t>
      </w:r>
    </w:p>
    <w:p w:rsidR="004072C2" w:rsidRPr="00C260E5" w:rsidRDefault="002B326D" w:rsidP="002B326D">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а/</w:t>
      </w:r>
      <w:r w:rsidR="004072C2" w:rsidRPr="00C260E5">
        <w:rPr>
          <w:rFonts w:ascii="Times New Roman" w:eastAsia="Times New Roman" w:hAnsi="Times New Roman" w:cs="Times New Roman"/>
          <w:color w:val="000000"/>
          <w:sz w:val="24"/>
          <w:szCs w:val="24"/>
          <w:lang w:eastAsia="bg-BG"/>
        </w:rPr>
        <w:t xml:space="preserve"> </w:t>
      </w:r>
      <w:r w:rsidR="004F7987">
        <w:rPr>
          <w:rFonts w:ascii="Times New Roman" w:eastAsia="Times New Roman" w:hAnsi="Times New Roman" w:cs="Times New Roman"/>
          <w:color w:val="000000"/>
          <w:sz w:val="24"/>
          <w:szCs w:val="24"/>
          <w:lang w:eastAsia="bg-BG"/>
        </w:rPr>
        <w:t>е необходимо</w:t>
      </w:r>
      <w:r w:rsidR="004F7987" w:rsidRPr="00046518">
        <w:rPr>
          <w:rFonts w:ascii="Times New Roman" w:eastAsia="Times New Roman" w:hAnsi="Times New Roman" w:cs="Times New Roman"/>
          <w:color w:val="000000"/>
          <w:sz w:val="24"/>
          <w:szCs w:val="24"/>
          <w:lang w:val="en" w:eastAsia="bg-BG"/>
        </w:rPr>
        <w:t xml:space="preserve"> </w:t>
      </w:r>
      <w:r w:rsidR="004F7987">
        <w:rPr>
          <w:rFonts w:ascii="Times New Roman" w:eastAsia="Times New Roman" w:hAnsi="Times New Roman" w:cs="Times New Roman"/>
          <w:color w:val="000000"/>
          <w:sz w:val="24"/>
          <w:szCs w:val="24"/>
          <w:lang w:eastAsia="bg-BG"/>
        </w:rPr>
        <w:t xml:space="preserve">условие </w:t>
      </w:r>
      <w:proofErr w:type="spellStart"/>
      <w:r w:rsidR="004F7987" w:rsidRPr="00046518">
        <w:rPr>
          <w:rFonts w:ascii="Times New Roman" w:eastAsia="Times New Roman" w:hAnsi="Times New Roman" w:cs="Times New Roman"/>
          <w:color w:val="000000"/>
          <w:sz w:val="24"/>
          <w:szCs w:val="24"/>
          <w:lang w:val="en" w:eastAsia="bg-BG"/>
        </w:rPr>
        <w:t>допуснатите</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до</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делба</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имоти</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да</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са</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еднакви</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по</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вид</w:t>
      </w:r>
      <w:proofErr w:type="spellEnd"/>
      <w:r w:rsidR="004F7987" w:rsidRPr="00046518">
        <w:rPr>
          <w:rFonts w:ascii="Times New Roman" w:eastAsia="Times New Roman" w:hAnsi="Times New Roman" w:cs="Times New Roman"/>
          <w:color w:val="000000"/>
          <w:sz w:val="24"/>
          <w:szCs w:val="24"/>
          <w:lang w:val="en" w:eastAsia="bg-BG"/>
        </w:rPr>
        <w:t xml:space="preserve"> и </w:t>
      </w:r>
      <w:proofErr w:type="spellStart"/>
      <w:r w:rsidR="004F7987" w:rsidRPr="00046518">
        <w:rPr>
          <w:rFonts w:ascii="Times New Roman" w:eastAsia="Times New Roman" w:hAnsi="Times New Roman" w:cs="Times New Roman"/>
          <w:color w:val="000000"/>
          <w:sz w:val="24"/>
          <w:szCs w:val="24"/>
          <w:lang w:val="en" w:eastAsia="bg-BG"/>
        </w:rPr>
        <w:t>предназначение</w:t>
      </w:r>
      <w:proofErr w:type="spellEnd"/>
      <w:r w:rsidR="004F7987" w:rsidRPr="00046518">
        <w:rPr>
          <w:rFonts w:ascii="Times New Roman" w:eastAsia="Times New Roman" w:hAnsi="Times New Roman" w:cs="Times New Roman"/>
          <w:color w:val="000000"/>
          <w:sz w:val="24"/>
          <w:szCs w:val="24"/>
          <w:lang w:val="en" w:eastAsia="bg-BG"/>
        </w:rPr>
        <w:t xml:space="preserve"> (</w:t>
      </w:r>
      <w:proofErr w:type="spellStart"/>
      <w:r w:rsidR="004F7987" w:rsidRPr="00046518">
        <w:rPr>
          <w:rFonts w:ascii="Times New Roman" w:eastAsia="Times New Roman" w:hAnsi="Times New Roman" w:cs="Times New Roman"/>
          <w:color w:val="000000"/>
          <w:sz w:val="24"/>
          <w:szCs w:val="24"/>
          <w:lang w:val="en" w:eastAsia="bg-BG"/>
        </w:rPr>
        <w:t>еднородни</w:t>
      </w:r>
      <w:proofErr w:type="spellEnd"/>
      <w:r w:rsidR="004F7987" w:rsidRPr="00046518">
        <w:rPr>
          <w:rFonts w:ascii="Times New Roman" w:eastAsia="Times New Roman" w:hAnsi="Times New Roman" w:cs="Times New Roman"/>
          <w:color w:val="000000"/>
          <w:sz w:val="24"/>
          <w:szCs w:val="24"/>
          <w:lang w:val="en" w:eastAsia="bg-BG"/>
        </w:rPr>
        <w:t>)</w:t>
      </w:r>
      <w:r w:rsidR="00A0416E" w:rsidRPr="00C260E5">
        <w:rPr>
          <w:rFonts w:ascii="Times New Roman" w:eastAsia="Times New Roman" w:hAnsi="Times New Roman" w:cs="Times New Roman"/>
          <w:color w:val="000000"/>
          <w:sz w:val="24"/>
          <w:szCs w:val="24"/>
          <w:lang w:eastAsia="bg-BG"/>
        </w:rPr>
        <w:t>;</w:t>
      </w:r>
    </w:p>
    <w:p w:rsidR="002B326D" w:rsidRPr="00C260E5" w:rsidRDefault="00A0416E" w:rsidP="002B326D">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5C0F0E">
        <w:rPr>
          <w:rFonts w:ascii="Times New Roman" w:eastAsia="Times New Roman" w:hAnsi="Times New Roman" w:cs="Times New Roman"/>
          <w:color w:val="000000"/>
          <w:sz w:val="24"/>
          <w:szCs w:val="24"/>
          <w:highlight w:val="yellow"/>
          <w:lang w:eastAsia="bg-BG"/>
        </w:rPr>
        <w:t xml:space="preserve">б/ </w:t>
      </w:r>
      <w:proofErr w:type="spellStart"/>
      <w:r w:rsidR="004F7987" w:rsidRPr="005C0F0E">
        <w:rPr>
          <w:rFonts w:ascii="Times New Roman" w:eastAsia="Times New Roman" w:hAnsi="Times New Roman" w:cs="Times New Roman"/>
          <w:color w:val="000000"/>
          <w:sz w:val="24"/>
          <w:szCs w:val="24"/>
          <w:highlight w:val="yellow"/>
          <w:lang w:val="en" w:eastAsia="bg-BG"/>
        </w:rPr>
        <w:t>не</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е </w:t>
      </w:r>
      <w:proofErr w:type="spellStart"/>
      <w:r w:rsidR="004F7987" w:rsidRPr="005C0F0E">
        <w:rPr>
          <w:rFonts w:ascii="Times New Roman" w:eastAsia="Times New Roman" w:hAnsi="Times New Roman" w:cs="Times New Roman"/>
          <w:color w:val="000000"/>
          <w:sz w:val="24"/>
          <w:szCs w:val="24"/>
          <w:highlight w:val="yellow"/>
          <w:lang w:val="en" w:eastAsia="bg-BG"/>
        </w:rPr>
        <w:t>необходимо</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допуснатите</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до</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делба</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имоти</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да</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са</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еднакви</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по</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вид</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и </w:t>
      </w:r>
      <w:proofErr w:type="spellStart"/>
      <w:r w:rsidR="004F7987" w:rsidRPr="005C0F0E">
        <w:rPr>
          <w:rFonts w:ascii="Times New Roman" w:eastAsia="Times New Roman" w:hAnsi="Times New Roman" w:cs="Times New Roman"/>
          <w:color w:val="000000"/>
          <w:sz w:val="24"/>
          <w:szCs w:val="24"/>
          <w:highlight w:val="yellow"/>
          <w:lang w:val="en" w:eastAsia="bg-BG"/>
        </w:rPr>
        <w:t>предназначение</w:t>
      </w:r>
      <w:proofErr w:type="spellEnd"/>
      <w:r w:rsidR="004F7987" w:rsidRPr="005C0F0E">
        <w:rPr>
          <w:rFonts w:ascii="Times New Roman" w:eastAsia="Times New Roman" w:hAnsi="Times New Roman" w:cs="Times New Roman"/>
          <w:color w:val="000000"/>
          <w:sz w:val="24"/>
          <w:szCs w:val="24"/>
          <w:highlight w:val="yellow"/>
          <w:lang w:val="en" w:eastAsia="bg-BG"/>
        </w:rPr>
        <w:t xml:space="preserve"> (</w:t>
      </w:r>
      <w:proofErr w:type="spellStart"/>
      <w:r w:rsidR="004F7987" w:rsidRPr="005C0F0E">
        <w:rPr>
          <w:rFonts w:ascii="Times New Roman" w:eastAsia="Times New Roman" w:hAnsi="Times New Roman" w:cs="Times New Roman"/>
          <w:color w:val="000000"/>
          <w:sz w:val="24"/>
          <w:szCs w:val="24"/>
          <w:highlight w:val="yellow"/>
          <w:lang w:val="en" w:eastAsia="bg-BG"/>
        </w:rPr>
        <w:t>еднородни</w:t>
      </w:r>
      <w:proofErr w:type="spellEnd"/>
      <w:r w:rsidR="004F7987" w:rsidRPr="005C0F0E">
        <w:rPr>
          <w:rFonts w:ascii="Times New Roman" w:eastAsia="Times New Roman" w:hAnsi="Times New Roman" w:cs="Times New Roman"/>
          <w:color w:val="000000"/>
          <w:sz w:val="24"/>
          <w:szCs w:val="24"/>
          <w:highlight w:val="yellow"/>
          <w:lang w:val="en" w:eastAsia="bg-BG"/>
        </w:rPr>
        <w:t>)</w:t>
      </w:r>
      <w:r w:rsidR="005363B3" w:rsidRPr="005C0F0E">
        <w:rPr>
          <w:rFonts w:ascii="Times New Roman" w:eastAsia="Times New Roman" w:hAnsi="Times New Roman" w:cs="Times New Roman"/>
          <w:color w:val="000000"/>
          <w:sz w:val="24"/>
          <w:szCs w:val="24"/>
          <w:highlight w:val="yellow"/>
          <w:lang w:eastAsia="bg-BG"/>
        </w:rPr>
        <w:t>;</w:t>
      </w:r>
    </w:p>
    <w:p w:rsidR="00324606" w:rsidRPr="00C260E5" w:rsidRDefault="00A0416E" w:rsidP="002B326D">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5C0F0E">
        <w:rPr>
          <w:rFonts w:ascii="Times New Roman" w:eastAsia="Times New Roman" w:hAnsi="Times New Roman" w:cs="Times New Roman"/>
          <w:color w:val="000000"/>
          <w:sz w:val="24"/>
          <w:szCs w:val="24"/>
          <w:lang w:eastAsia="bg-BG"/>
        </w:rPr>
        <w:t xml:space="preserve">в/ </w:t>
      </w:r>
      <w:r w:rsidR="004F7987" w:rsidRPr="005C0F0E">
        <w:rPr>
          <w:rFonts w:ascii="Times New Roman" w:eastAsia="Times New Roman" w:hAnsi="Times New Roman" w:cs="Times New Roman"/>
          <w:color w:val="000000"/>
          <w:sz w:val="24"/>
          <w:szCs w:val="24"/>
          <w:lang w:eastAsia="bg-BG"/>
        </w:rPr>
        <w:t>е необходимо</w:t>
      </w:r>
      <w:r w:rsidR="004F7987" w:rsidRPr="005C0F0E">
        <w:rPr>
          <w:rFonts w:ascii="Times New Roman" w:eastAsia="Times New Roman" w:hAnsi="Times New Roman" w:cs="Times New Roman"/>
          <w:color w:val="000000"/>
          <w:sz w:val="24"/>
          <w:szCs w:val="24"/>
          <w:lang w:val="en" w:eastAsia="bg-BG"/>
        </w:rPr>
        <w:t xml:space="preserve"> </w:t>
      </w:r>
      <w:r w:rsidR="004F7987" w:rsidRPr="005C0F0E">
        <w:rPr>
          <w:rFonts w:ascii="Times New Roman" w:eastAsia="Times New Roman" w:hAnsi="Times New Roman" w:cs="Times New Roman"/>
          <w:color w:val="000000"/>
          <w:sz w:val="24"/>
          <w:szCs w:val="24"/>
          <w:lang w:eastAsia="bg-BG"/>
        </w:rPr>
        <w:t xml:space="preserve">условие </w:t>
      </w:r>
      <w:proofErr w:type="spellStart"/>
      <w:r w:rsidR="004F7987" w:rsidRPr="005C0F0E">
        <w:rPr>
          <w:rFonts w:ascii="Times New Roman" w:eastAsia="Times New Roman" w:hAnsi="Times New Roman" w:cs="Times New Roman"/>
          <w:color w:val="000000"/>
          <w:sz w:val="24"/>
          <w:szCs w:val="24"/>
          <w:lang w:val="en" w:eastAsia="bg-BG"/>
        </w:rPr>
        <w:t>допуснатите</w:t>
      </w:r>
      <w:proofErr w:type="spellEnd"/>
      <w:r w:rsidR="004F7987" w:rsidRPr="005C0F0E">
        <w:rPr>
          <w:rFonts w:ascii="Times New Roman" w:eastAsia="Times New Roman" w:hAnsi="Times New Roman" w:cs="Times New Roman"/>
          <w:color w:val="000000"/>
          <w:sz w:val="24"/>
          <w:szCs w:val="24"/>
          <w:lang w:val="en" w:eastAsia="bg-BG"/>
        </w:rPr>
        <w:t xml:space="preserve"> </w:t>
      </w:r>
      <w:proofErr w:type="spellStart"/>
      <w:r w:rsidR="004F7987" w:rsidRPr="005C0F0E">
        <w:rPr>
          <w:rFonts w:ascii="Times New Roman" w:eastAsia="Times New Roman" w:hAnsi="Times New Roman" w:cs="Times New Roman"/>
          <w:color w:val="000000"/>
          <w:sz w:val="24"/>
          <w:szCs w:val="24"/>
          <w:lang w:val="en" w:eastAsia="bg-BG"/>
        </w:rPr>
        <w:t>до</w:t>
      </w:r>
      <w:proofErr w:type="spellEnd"/>
      <w:r w:rsidR="004F7987" w:rsidRPr="005C0F0E">
        <w:rPr>
          <w:rFonts w:ascii="Times New Roman" w:eastAsia="Times New Roman" w:hAnsi="Times New Roman" w:cs="Times New Roman"/>
          <w:color w:val="000000"/>
          <w:sz w:val="24"/>
          <w:szCs w:val="24"/>
          <w:lang w:val="en" w:eastAsia="bg-BG"/>
        </w:rPr>
        <w:t xml:space="preserve"> </w:t>
      </w:r>
      <w:proofErr w:type="spellStart"/>
      <w:r w:rsidR="004F7987" w:rsidRPr="005C0F0E">
        <w:rPr>
          <w:rFonts w:ascii="Times New Roman" w:eastAsia="Times New Roman" w:hAnsi="Times New Roman" w:cs="Times New Roman"/>
          <w:color w:val="000000"/>
          <w:sz w:val="24"/>
          <w:szCs w:val="24"/>
          <w:lang w:val="en" w:eastAsia="bg-BG"/>
        </w:rPr>
        <w:t>делба</w:t>
      </w:r>
      <w:proofErr w:type="spellEnd"/>
      <w:r w:rsidR="004F7987" w:rsidRPr="005C0F0E">
        <w:rPr>
          <w:rFonts w:ascii="Times New Roman" w:eastAsia="Times New Roman" w:hAnsi="Times New Roman" w:cs="Times New Roman"/>
          <w:color w:val="000000"/>
          <w:sz w:val="24"/>
          <w:szCs w:val="24"/>
          <w:lang w:val="en" w:eastAsia="bg-BG"/>
        </w:rPr>
        <w:t xml:space="preserve"> </w:t>
      </w:r>
      <w:proofErr w:type="spellStart"/>
      <w:r w:rsidR="004F7987" w:rsidRPr="005C0F0E">
        <w:rPr>
          <w:rFonts w:ascii="Times New Roman" w:eastAsia="Times New Roman" w:hAnsi="Times New Roman" w:cs="Times New Roman"/>
          <w:color w:val="000000"/>
          <w:sz w:val="24"/>
          <w:szCs w:val="24"/>
          <w:lang w:val="en" w:eastAsia="bg-BG"/>
        </w:rPr>
        <w:t>имоти</w:t>
      </w:r>
      <w:proofErr w:type="spellEnd"/>
      <w:r w:rsidR="004F7987" w:rsidRPr="005C0F0E">
        <w:rPr>
          <w:rFonts w:ascii="Times New Roman" w:eastAsia="Times New Roman" w:hAnsi="Times New Roman" w:cs="Times New Roman"/>
          <w:color w:val="000000"/>
          <w:sz w:val="24"/>
          <w:szCs w:val="24"/>
          <w:lang w:val="en" w:eastAsia="bg-BG"/>
        </w:rPr>
        <w:t xml:space="preserve"> </w:t>
      </w:r>
      <w:proofErr w:type="spellStart"/>
      <w:r w:rsidR="004F7987" w:rsidRPr="005C0F0E">
        <w:rPr>
          <w:rFonts w:ascii="Times New Roman" w:eastAsia="Times New Roman" w:hAnsi="Times New Roman" w:cs="Times New Roman"/>
          <w:color w:val="000000"/>
          <w:sz w:val="24"/>
          <w:szCs w:val="24"/>
          <w:lang w:val="en" w:eastAsia="bg-BG"/>
        </w:rPr>
        <w:t>да</w:t>
      </w:r>
      <w:proofErr w:type="spellEnd"/>
      <w:r w:rsidR="004F7987" w:rsidRPr="005C0F0E">
        <w:rPr>
          <w:rFonts w:ascii="Times New Roman" w:eastAsia="Times New Roman" w:hAnsi="Times New Roman" w:cs="Times New Roman"/>
          <w:color w:val="000000"/>
          <w:sz w:val="24"/>
          <w:szCs w:val="24"/>
          <w:lang w:val="en" w:eastAsia="bg-BG"/>
        </w:rPr>
        <w:t xml:space="preserve"> </w:t>
      </w:r>
      <w:proofErr w:type="spellStart"/>
      <w:r w:rsidR="004F7987" w:rsidRPr="005C0F0E">
        <w:rPr>
          <w:rFonts w:ascii="Times New Roman" w:eastAsia="Times New Roman" w:hAnsi="Times New Roman" w:cs="Times New Roman"/>
          <w:color w:val="000000"/>
          <w:sz w:val="24"/>
          <w:szCs w:val="24"/>
          <w:lang w:val="en" w:eastAsia="bg-BG"/>
        </w:rPr>
        <w:t>са</w:t>
      </w:r>
      <w:proofErr w:type="spellEnd"/>
      <w:r w:rsidR="004F7987" w:rsidRPr="005C0F0E">
        <w:rPr>
          <w:rFonts w:ascii="Times New Roman" w:eastAsia="Times New Roman" w:hAnsi="Times New Roman" w:cs="Times New Roman"/>
          <w:color w:val="000000"/>
          <w:sz w:val="24"/>
          <w:szCs w:val="24"/>
          <w:lang w:eastAsia="bg-BG"/>
        </w:rPr>
        <w:t xml:space="preserve"> с приблизително еднаква стойност</w:t>
      </w:r>
      <w:r w:rsidR="0080699A" w:rsidRPr="005C0F0E">
        <w:rPr>
          <w:rFonts w:ascii="Times New Roman" w:eastAsia="Times New Roman" w:hAnsi="Times New Roman" w:cs="Times New Roman"/>
          <w:color w:val="000000"/>
          <w:sz w:val="24"/>
          <w:szCs w:val="24"/>
          <w:lang w:eastAsia="bg-BG"/>
        </w:rPr>
        <w:t>.</w:t>
      </w:r>
    </w:p>
    <w:p w:rsidR="002B326D" w:rsidRPr="00792105" w:rsidRDefault="002B326D" w:rsidP="002B326D">
      <w:pPr>
        <w:pStyle w:val="a3"/>
        <w:spacing w:after="0" w:line="240" w:lineRule="auto"/>
        <w:ind w:left="644"/>
        <w:jc w:val="both"/>
        <w:textAlignment w:val="center"/>
        <w:rPr>
          <w:rFonts w:ascii="Times New Roman" w:eastAsia="Times New Roman" w:hAnsi="Times New Roman" w:cs="Times New Roman"/>
          <w:color w:val="000000"/>
          <w:sz w:val="16"/>
          <w:szCs w:val="16"/>
          <w:lang w:eastAsia="bg-BG"/>
        </w:rPr>
      </w:pPr>
    </w:p>
    <w:p w:rsidR="004C1BCC" w:rsidRPr="00C260E5" w:rsidRDefault="009A1974" w:rsidP="00BF53B2">
      <w:pPr>
        <w:pStyle w:val="a3"/>
        <w:numPr>
          <w:ilvl w:val="0"/>
          <w:numId w:val="1"/>
        </w:numPr>
        <w:jc w:val="both"/>
        <w:rPr>
          <w:b/>
        </w:rPr>
      </w:pPr>
      <w:r w:rsidRPr="00C260E5">
        <w:rPr>
          <w:rFonts w:ascii="Times New Roman" w:eastAsia="Times New Roman" w:hAnsi="Times New Roman" w:cs="Times New Roman"/>
          <w:b/>
          <w:color w:val="000000"/>
          <w:sz w:val="24"/>
          <w:szCs w:val="24"/>
          <w:lang w:eastAsia="bg-BG"/>
        </w:rPr>
        <w:t xml:space="preserve">ПРИ ИЗВЪРШЕН СТРОЕЖ ОТ </w:t>
      </w:r>
      <w:r w:rsidR="004C1BCC" w:rsidRPr="00C260E5">
        <w:rPr>
          <w:rFonts w:ascii="Times New Roman" w:eastAsia="Times New Roman" w:hAnsi="Times New Roman" w:cs="Times New Roman"/>
          <w:b/>
          <w:color w:val="000000"/>
          <w:sz w:val="24"/>
          <w:szCs w:val="24"/>
          <w:lang w:eastAsia="bg-BG"/>
        </w:rPr>
        <w:t xml:space="preserve">ДВАМА </w:t>
      </w:r>
      <w:r w:rsidRPr="00C260E5">
        <w:rPr>
          <w:rFonts w:ascii="Times New Roman" w:eastAsia="Times New Roman" w:hAnsi="Times New Roman" w:cs="Times New Roman"/>
          <w:b/>
          <w:color w:val="000000"/>
          <w:sz w:val="24"/>
          <w:szCs w:val="24"/>
          <w:lang w:eastAsia="bg-BG"/>
        </w:rPr>
        <w:t xml:space="preserve">СЪПРУЗИ ПО ВРЕМЕ НА БРАКА ИМ, В ПОЗЕМЛЕН ИМОТ, СЪСОБСТВЕН МЕЖДУ ЕДИНИЯ СЪПРУГ И ТРЕТО ЛИЦЕ, </w:t>
      </w:r>
      <w:r w:rsidR="004C1BCC" w:rsidRPr="00C260E5">
        <w:rPr>
          <w:rFonts w:ascii="Times New Roman" w:eastAsia="Times New Roman" w:hAnsi="Times New Roman" w:cs="Times New Roman"/>
          <w:b/>
          <w:color w:val="000000"/>
          <w:sz w:val="24"/>
          <w:szCs w:val="24"/>
          <w:lang w:eastAsia="bg-BG"/>
        </w:rPr>
        <w:t>НО БЕЗ ДА Е УЧРЕДЕНО ПРАВО НА СТРОЕЖ</w:t>
      </w:r>
      <w:r w:rsidR="00792105">
        <w:rPr>
          <w:rFonts w:ascii="Times New Roman" w:eastAsia="Times New Roman" w:hAnsi="Times New Roman" w:cs="Times New Roman"/>
          <w:b/>
          <w:color w:val="000000"/>
          <w:sz w:val="24"/>
          <w:szCs w:val="24"/>
          <w:lang w:eastAsia="bg-BG"/>
        </w:rPr>
        <w:t>:</w:t>
      </w:r>
      <w:r w:rsidR="004C1BCC" w:rsidRPr="00C260E5">
        <w:rPr>
          <w:rFonts w:ascii="Times New Roman" w:eastAsia="Times New Roman" w:hAnsi="Times New Roman" w:cs="Times New Roman"/>
          <w:b/>
          <w:color w:val="000000"/>
          <w:sz w:val="24"/>
          <w:szCs w:val="24"/>
          <w:lang w:eastAsia="bg-BG"/>
        </w:rPr>
        <w:t xml:space="preserve"> </w:t>
      </w:r>
    </w:p>
    <w:p w:rsidR="00093951" w:rsidRPr="00C260E5" w:rsidRDefault="004C1BCC" w:rsidP="004C1BCC">
      <w:pPr>
        <w:pStyle w:val="a3"/>
        <w:ind w:left="644" w:firstLine="64"/>
        <w:jc w:val="both"/>
        <w:rPr>
          <w:rFonts w:ascii="Times New Roman" w:eastAsia="Times New Roman" w:hAnsi="Times New Roman" w:cs="Times New Roman"/>
          <w:color w:val="000000"/>
          <w:sz w:val="24"/>
          <w:szCs w:val="24"/>
          <w:lang w:eastAsia="bg-BG"/>
        </w:rPr>
      </w:pPr>
      <w:r w:rsidRPr="005C0F0E">
        <w:rPr>
          <w:rFonts w:ascii="Times New Roman" w:eastAsia="Times New Roman" w:hAnsi="Times New Roman" w:cs="Times New Roman"/>
          <w:color w:val="000000"/>
          <w:sz w:val="24"/>
          <w:szCs w:val="24"/>
          <w:highlight w:val="yellow"/>
          <w:lang w:eastAsia="bg-BG"/>
        </w:rPr>
        <w:t xml:space="preserve">а/ </w:t>
      </w:r>
      <w:r w:rsidR="00A0416E" w:rsidRPr="005C0F0E">
        <w:rPr>
          <w:rFonts w:ascii="Times New Roman" w:eastAsia="Times New Roman" w:hAnsi="Times New Roman" w:cs="Times New Roman"/>
          <w:color w:val="000000"/>
          <w:sz w:val="24"/>
          <w:szCs w:val="24"/>
          <w:highlight w:val="yellow"/>
          <w:lang w:eastAsia="bg-BG"/>
        </w:rPr>
        <w:t xml:space="preserve">частта от построеното, съответстваща на правата на съпруга върху </w:t>
      </w:r>
      <w:proofErr w:type="spellStart"/>
      <w:r w:rsidR="00A0416E" w:rsidRPr="005C0F0E">
        <w:rPr>
          <w:rFonts w:ascii="Times New Roman" w:eastAsia="Times New Roman" w:hAnsi="Times New Roman" w:cs="Times New Roman"/>
          <w:color w:val="000000"/>
          <w:sz w:val="24"/>
          <w:szCs w:val="24"/>
          <w:highlight w:val="yellow"/>
          <w:lang w:eastAsia="bg-BG"/>
        </w:rPr>
        <w:t>съсобствения</w:t>
      </w:r>
      <w:proofErr w:type="spellEnd"/>
      <w:r w:rsidR="00A0416E" w:rsidRPr="005C0F0E">
        <w:rPr>
          <w:rFonts w:ascii="Times New Roman" w:eastAsia="Times New Roman" w:hAnsi="Times New Roman" w:cs="Times New Roman"/>
          <w:color w:val="000000"/>
          <w:sz w:val="24"/>
          <w:szCs w:val="24"/>
          <w:highlight w:val="yellow"/>
          <w:lang w:eastAsia="bg-BG"/>
        </w:rPr>
        <w:t xml:space="preserve"> терен, се придобива в режим на съпружеска имуществена общност, ако в имуществените отношения между съпрузите е приложим режим на чл. 18, ал. 1, т. 1 от </w:t>
      </w:r>
      <w:r w:rsidR="006E5545" w:rsidRPr="005C0F0E">
        <w:rPr>
          <w:rFonts w:ascii="Times New Roman" w:eastAsia="Times New Roman" w:hAnsi="Times New Roman" w:cs="Times New Roman"/>
          <w:color w:val="000000"/>
          <w:sz w:val="24"/>
          <w:szCs w:val="24"/>
          <w:highlight w:val="yellow"/>
          <w:lang w:eastAsia="bg-BG"/>
        </w:rPr>
        <w:t>СК</w:t>
      </w:r>
      <w:r w:rsidR="008E3397" w:rsidRPr="005C0F0E">
        <w:rPr>
          <w:rFonts w:ascii="Times New Roman" w:eastAsia="Times New Roman" w:hAnsi="Times New Roman" w:cs="Times New Roman"/>
          <w:color w:val="000000"/>
          <w:sz w:val="24"/>
          <w:szCs w:val="24"/>
          <w:highlight w:val="yellow"/>
          <w:lang w:eastAsia="bg-BG"/>
        </w:rPr>
        <w:t>;</w:t>
      </w:r>
    </w:p>
    <w:p w:rsidR="008E3397" w:rsidRPr="00C260E5" w:rsidRDefault="00A0416E" w:rsidP="004C1BCC">
      <w:pPr>
        <w:pStyle w:val="a3"/>
        <w:ind w:left="644" w:firstLine="64"/>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построеното се придобива винаги в равни дялове, разпределени поравно между двамата съпрузи  и третото лице, което е съсобственик на имота</w:t>
      </w:r>
      <w:r w:rsidR="00DD722A" w:rsidRPr="00C260E5">
        <w:rPr>
          <w:rFonts w:ascii="Times New Roman" w:eastAsia="Times New Roman" w:hAnsi="Times New Roman" w:cs="Times New Roman"/>
          <w:color w:val="000000"/>
          <w:sz w:val="24"/>
          <w:szCs w:val="24"/>
          <w:lang w:eastAsia="bg-BG"/>
        </w:rPr>
        <w:t>;</w:t>
      </w:r>
    </w:p>
    <w:p w:rsidR="00DD722A" w:rsidRPr="00C260E5" w:rsidRDefault="00A34B58" w:rsidP="004C1BCC">
      <w:pPr>
        <w:pStyle w:val="a3"/>
        <w:ind w:left="644" w:firstLine="6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w:t>
      </w:r>
      <w:r w:rsidR="00A0416E" w:rsidRPr="00C260E5">
        <w:rPr>
          <w:rFonts w:ascii="Times New Roman" w:eastAsia="Times New Roman" w:hAnsi="Times New Roman" w:cs="Times New Roman"/>
          <w:color w:val="000000"/>
          <w:sz w:val="24"/>
          <w:szCs w:val="24"/>
          <w:lang w:eastAsia="bg-BG"/>
        </w:rPr>
        <w:t xml:space="preserve">/ никаква част от построеното не може да бъде придобита, нито от съпрузите, нито от третото лице, поради различния режим на дялова и </w:t>
      </w:r>
      <w:proofErr w:type="spellStart"/>
      <w:r w:rsidR="00A0416E" w:rsidRPr="00C260E5">
        <w:rPr>
          <w:rFonts w:ascii="Times New Roman" w:eastAsia="Times New Roman" w:hAnsi="Times New Roman" w:cs="Times New Roman"/>
          <w:color w:val="000000"/>
          <w:sz w:val="24"/>
          <w:szCs w:val="24"/>
          <w:lang w:eastAsia="bg-BG"/>
        </w:rPr>
        <w:t>бездялова</w:t>
      </w:r>
      <w:proofErr w:type="spellEnd"/>
      <w:r w:rsidR="00A0416E" w:rsidRPr="00C260E5">
        <w:rPr>
          <w:rFonts w:ascii="Times New Roman" w:eastAsia="Times New Roman" w:hAnsi="Times New Roman" w:cs="Times New Roman"/>
          <w:color w:val="000000"/>
          <w:sz w:val="24"/>
          <w:szCs w:val="24"/>
          <w:lang w:eastAsia="bg-BG"/>
        </w:rPr>
        <w:t xml:space="preserve"> съсобственост /СИО/</w:t>
      </w:r>
      <w:r w:rsidR="00434949" w:rsidRPr="00C260E5">
        <w:rPr>
          <w:rFonts w:ascii="Times New Roman" w:eastAsia="Times New Roman" w:hAnsi="Times New Roman" w:cs="Times New Roman"/>
          <w:color w:val="000000"/>
          <w:sz w:val="24"/>
          <w:szCs w:val="24"/>
          <w:lang w:eastAsia="bg-BG"/>
        </w:rPr>
        <w:t>.</w:t>
      </w:r>
    </w:p>
    <w:p w:rsidR="00434949" w:rsidRPr="00792105" w:rsidRDefault="00434949" w:rsidP="004C1BCC">
      <w:pPr>
        <w:pStyle w:val="a3"/>
        <w:ind w:left="644" w:firstLine="64"/>
        <w:jc w:val="both"/>
        <w:rPr>
          <w:rFonts w:ascii="Times New Roman" w:eastAsia="Times New Roman" w:hAnsi="Times New Roman" w:cs="Times New Roman"/>
          <w:color w:val="000000"/>
          <w:sz w:val="16"/>
          <w:szCs w:val="16"/>
          <w:lang w:eastAsia="bg-BG"/>
        </w:rPr>
      </w:pPr>
    </w:p>
    <w:p w:rsidR="00D65710" w:rsidRPr="001B13CC" w:rsidRDefault="00D65710" w:rsidP="00BF53B2">
      <w:pPr>
        <w:pStyle w:val="a3"/>
        <w:numPr>
          <w:ilvl w:val="0"/>
          <w:numId w:val="1"/>
        </w:numPr>
        <w:jc w:val="both"/>
        <w:rPr>
          <w:b/>
        </w:rPr>
      </w:pPr>
      <w:r w:rsidRPr="00C260E5">
        <w:rPr>
          <w:rFonts w:ascii="Times New Roman" w:eastAsia="Times New Roman" w:hAnsi="Times New Roman" w:cs="Times New Roman"/>
          <w:b/>
          <w:color w:val="000000"/>
          <w:sz w:val="24"/>
          <w:szCs w:val="24"/>
          <w:lang w:eastAsia="bg-BG"/>
        </w:rPr>
        <w:t>ПРИ УВАЖЕНО ВЪЗРАЖЕНИЕ ЗА ПРИХВАЩАНЕ ПРИЗНАТИТЕ ОТ СЪДА НАСРЕЩНИ ВЗЕМАНИЯ</w:t>
      </w:r>
      <w:r w:rsidR="00FE524F" w:rsidRPr="00C260E5">
        <w:rPr>
          <w:rFonts w:ascii="Times New Roman" w:eastAsia="Times New Roman" w:hAnsi="Times New Roman" w:cs="Times New Roman"/>
          <w:b/>
          <w:color w:val="000000"/>
          <w:sz w:val="24"/>
          <w:szCs w:val="24"/>
          <w:lang w:eastAsia="bg-BG"/>
        </w:rPr>
        <w:t>:</w:t>
      </w:r>
      <w:r w:rsidRPr="00C260E5">
        <w:rPr>
          <w:rFonts w:ascii="Times New Roman" w:eastAsia="Times New Roman" w:hAnsi="Times New Roman" w:cs="Times New Roman"/>
          <w:b/>
          <w:color w:val="000000"/>
          <w:sz w:val="24"/>
          <w:szCs w:val="24"/>
          <w:lang w:eastAsia="bg-BG"/>
        </w:rPr>
        <w:t xml:space="preserve"> </w:t>
      </w:r>
    </w:p>
    <w:p w:rsidR="002926E6" w:rsidRPr="00C260E5" w:rsidRDefault="00D65710" w:rsidP="00BF53B2">
      <w:pPr>
        <w:pStyle w:val="a3"/>
        <w:jc w:val="both"/>
        <w:rPr>
          <w:rFonts w:ascii="Times New Roman" w:eastAsia="Times New Roman" w:hAnsi="Times New Roman" w:cs="Times New Roman"/>
          <w:color w:val="000000"/>
          <w:sz w:val="24"/>
          <w:szCs w:val="24"/>
          <w:lang w:eastAsia="bg-BG"/>
        </w:rPr>
      </w:pPr>
      <w:r w:rsidRPr="005C0F0E">
        <w:rPr>
          <w:rFonts w:ascii="Times New Roman" w:eastAsia="Times New Roman" w:hAnsi="Times New Roman" w:cs="Times New Roman"/>
          <w:color w:val="000000"/>
          <w:sz w:val="24"/>
          <w:szCs w:val="24"/>
          <w:highlight w:val="yellow"/>
          <w:lang w:eastAsia="bg-BG"/>
        </w:rPr>
        <w:t xml:space="preserve">а/ </w:t>
      </w:r>
      <w:r w:rsidR="00A0416E" w:rsidRPr="005C0F0E">
        <w:rPr>
          <w:rFonts w:ascii="Times New Roman" w:eastAsia="Times New Roman" w:hAnsi="Times New Roman" w:cs="Times New Roman"/>
          <w:color w:val="000000"/>
          <w:sz w:val="24"/>
          <w:szCs w:val="24"/>
          <w:highlight w:val="yellow"/>
          <w:lang w:eastAsia="bg-BG"/>
        </w:rPr>
        <w:t>се смятат погасени с обратна сила от първия момент, в който прихващането е възможно да се осъществи</w:t>
      </w:r>
      <w:r w:rsidRPr="005C0F0E">
        <w:rPr>
          <w:rFonts w:ascii="Times New Roman" w:eastAsia="Times New Roman" w:hAnsi="Times New Roman" w:cs="Times New Roman"/>
          <w:color w:val="000000"/>
          <w:sz w:val="24"/>
          <w:szCs w:val="24"/>
          <w:highlight w:val="yellow"/>
          <w:lang w:eastAsia="bg-BG"/>
        </w:rPr>
        <w:t>;</w:t>
      </w:r>
    </w:p>
    <w:p w:rsidR="00D65710" w:rsidRPr="00C260E5" w:rsidRDefault="00A0416E" w:rsidP="00BF53B2">
      <w:pPr>
        <w:pStyle w:val="a3"/>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се смятат погасени с обратна сила от момента в който е  настъпила ликвидността</w:t>
      </w:r>
      <w:r w:rsidR="00FE524F" w:rsidRPr="00C260E5">
        <w:rPr>
          <w:rFonts w:ascii="Times New Roman" w:eastAsia="Times New Roman" w:hAnsi="Times New Roman" w:cs="Times New Roman"/>
          <w:color w:val="000000"/>
          <w:sz w:val="24"/>
          <w:szCs w:val="24"/>
          <w:lang w:eastAsia="bg-BG"/>
        </w:rPr>
        <w:t>;</w:t>
      </w:r>
    </w:p>
    <w:p w:rsidR="00FE524F" w:rsidRPr="00C260E5" w:rsidRDefault="00A0416E" w:rsidP="00BF53B2">
      <w:pPr>
        <w:pStyle w:val="a3"/>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 се смятат погасени от момента, в който пасивн</w:t>
      </w:r>
      <w:r w:rsidR="0080699A" w:rsidRPr="00C260E5">
        <w:rPr>
          <w:rFonts w:ascii="Times New Roman" w:eastAsia="Times New Roman" w:hAnsi="Times New Roman" w:cs="Times New Roman"/>
          <w:color w:val="000000"/>
          <w:sz w:val="24"/>
          <w:szCs w:val="24"/>
          <w:lang w:eastAsia="bg-BG"/>
        </w:rPr>
        <w:t>ото вземане е станало изискуемо.</w:t>
      </w:r>
    </w:p>
    <w:p w:rsidR="00FE524F" w:rsidRPr="00792105" w:rsidRDefault="00FE524F" w:rsidP="00BF53B2">
      <w:pPr>
        <w:pStyle w:val="a3"/>
        <w:jc w:val="both"/>
        <w:rPr>
          <w:rFonts w:ascii="Times New Roman" w:eastAsia="Times New Roman" w:hAnsi="Times New Roman" w:cs="Times New Roman"/>
          <w:color w:val="000000"/>
          <w:sz w:val="16"/>
          <w:szCs w:val="16"/>
          <w:lang w:eastAsia="bg-BG"/>
        </w:rPr>
      </w:pPr>
    </w:p>
    <w:p w:rsidR="00FE524F" w:rsidRPr="00C260E5" w:rsidRDefault="000E0201" w:rsidP="00BF53B2">
      <w:pPr>
        <w:pStyle w:val="a3"/>
        <w:numPr>
          <w:ilvl w:val="0"/>
          <w:numId w:val="1"/>
        </w:numPr>
        <w:jc w:val="both"/>
        <w:rPr>
          <w:b/>
        </w:rPr>
      </w:pPr>
      <w:r w:rsidRPr="00C260E5">
        <w:rPr>
          <w:rFonts w:ascii="Times New Roman" w:eastAsia="Times New Roman" w:hAnsi="Times New Roman" w:cs="Times New Roman"/>
          <w:b/>
          <w:color w:val="000000"/>
          <w:sz w:val="24"/>
          <w:szCs w:val="24"/>
          <w:lang w:eastAsia="bg-BG"/>
        </w:rPr>
        <w:t>ПРИ ИСК ПО ЧЛ. 108 ЗС, ПРЕДЯВЕН ОТ СЪСОБСТВЕНИК СРЕЩУ ДРУГ СЪСОБСТВЕНИК ЗА ИДЕАЛНА ЧАСТ ОТ СЪСОБСТВЕН НЕДВИЖИМ ИМОТ:</w:t>
      </w:r>
    </w:p>
    <w:p w:rsidR="000E0201" w:rsidRPr="00C260E5" w:rsidRDefault="000E0201" w:rsidP="00BF53B2">
      <w:pPr>
        <w:pStyle w:val="a3"/>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r w:rsidR="00A0416E" w:rsidRPr="00C260E5">
        <w:rPr>
          <w:rFonts w:ascii="Times New Roman" w:eastAsia="Times New Roman" w:hAnsi="Times New Roman" w:cs="Times New Roman"/>
          <w:color w:val="000000"/>
          <w:sz w:val="24"/>
          <w:szCs w:val="24"/>
          <w:lang w:eastAsia="bg-BG"/>
        </w:rPr>
        <w:t>предявеният иск е процесуално недопустим;</w:t>
      </w:r>
    </w:p>
    <w:p w:rsidR="000E0201" w:rsidRPr="00C260E5" w:rsidRDefault="00A0416E" w:rsidP="00BF53B2">
      <w:pPr>
        <w:pStyle w:val="a3"/>
        <w:jc w:val="both"/>
        <w:rPr>
          <w:rFonts w:ascii="Times New Roman" w:eastAsia="Times New Roman" w:hAnsi="Times New Roman" w:cs="Times New Roman"/>
          <w:color w:val="000000"/>
          <w:sz w:val="24"/>
          <w:szCs w:val="24"/>
          <w:lang w:eastAsia="bg-BG"/>
        </w:rPr>
      </w:pPr>
      <w:r w:rsidRPr="005C0F0E">
        <w:rPr>
          <w:rFonts w:ascii="Times New Roman" w:eastAsia="Times New Roman" w:hAnsi="Times New Roman" w:cs="Times New Roman"/>
          <w:color w:val="000000"/>
          <w:sz w:val="24"/>
          <w:szCs w:val="24"/>
          <w:highlight w:val="yellow"/>
          <w:lang w:eastAsia="bg-BG"/>
        </w:rPr>
        <w:t xml:space="preserve">б/ съдът може да уважи искането за предаване владението върху </w:t>
      </w:r>
      <w:proofErr w:type="spellStart"/>
      <w:r w:rsidRPr="005C0F0E">
        <w:rPr>
          <w:rFonts w:ascii="Times New Roman" w:eastAsia="Times New Roman" w:hAnsi="Times New Roman" w:cs="Times New Roman"/>
          <w:color w:val="000000"/>
          <w:sz w:val="24"/>
          <w:szCs w:val="24"/>
          <w:highlight w:val="yellow"/>
          <w:lang w:eastAsia="bg-BG"/>
        </w:rPr>
        <w:t>претендираната</w:t>
      </w:r>
      <w:proofErr w:type="spellEnd"/>
      <w:r w:rsidRPr="005C0F0E">
        <w:rPr>
          <w:rFonts w:ascii="Times New Roman" w:eastAsia="Times New Roman" w:hAnsi="Times New Roman" w:cs="Times New Roman"/>
          <w:color w:val="000000"/>
          <w:sz w:val="24"/>
          <w:szCs w:val="24"/>
          <w:highlight w:val="yellow"/>
          <w:lang w:eastAsia="bg-BG"/>
        </w:rPr>
        <w:t xml:space="preserve"> идеална част, когато ответникът е установил фактическа власт върху имота, надхвърляща правата му и с това е нарушил владението на ищеца</w:t>
      </w:r>
      <w:r w:rsidR="00BF53B2" w:rsidRPr="005C0F0E">
        <w:rPr>
          <w:rFonts w:ascii="Times New Roman" w:eastAsia="Times New Roman" w:hAnsi="Times New Roman" w:cs="Times New Roman"/>
          <w:color w:val="000000"/>
          <w:sz w:val="24"/>
          <w:szCs w:val="24"/>
          <w:highlight w:val="yellow"/>
          <w:lang w:eastAsia="bg-BG"/>
        </w:rPr>
        <w:t>;</w:t>
      </w:r>
    </w:p>
    <w:p w:rsidR="00BF53B2" w:rsidRPr="00C260E5" w:rsidRDefault="00A0416E" w:rsidP="00BF53B2">
      <w:pPr>
        <w:pStyle w:val="a3"/>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 предявеният иск е</w:t>
      </w:r>
      <w:r w:rsidR="00BF53B2" w:rsidRPr="00C260E5">
        <w:rPr>
          <w:rFonts w:ascii="Times New Roman" w:eastAsia="Times New Roman" w:hAnsi="Times New Roman" w:cs="Times New Roman"/>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допустим само</w:t>
      </w:r>
      <w:r w:rsidR="00C40A98" w:rsidRPr="00C260E5">
        <w:rPr>
          <w:rFonts w:ascii="Times New Roman" w:eastAsia="Times New Roman" w:hAnsi="Times New Roman" w:cs="Times New Roman"/>
          <w:color w:val="000000"/>
          <w:sz w:val="24"/>
          <w:szCs w:val="24"/>
          <w:lang w:eastAsia="bg-BG"/>
        </w:rPr>
        <w:t>,</w:t>
      </w:r>
      <w:r w:rsidRPr="00C260E5">
        <w:rPr>
          <w:rFonts w:ascii="Times New Roman" w:eastAsia="Times New Roman" w:hAnsi="Times New Roman" w:cs="Times New Roman"/>
          <w:color w:val="000000"/>
          <w:sz w:val="24"/>
          <w:szCs w:val="24"/>
          <w:lang w:eastAsia="bg-BG"/>
        </w:rPr>
        <w:t xml:space="preserve"> ако е бил предявен едновременно с иск за разпределение на пол</w:t>
      </w:r>
      <w:r w:rsidR="006E5545" w:rsidRPr="00C260E5">
        <w:rPr>
          <w:rFonts w:ascii="Times New Roman" w:eastAsia="Times New Roman" w:hAnsi="Times New Roman" w:cs="Times New Roman"/>
          <w:color w:val="000000"/>
          <w:sz w:val="24"/>
          <w:szCs w:val="24"/>
          <w:lang w:eastAsia="bg-BG"/>
        </w:rPr>
        <w:t>зването на имота по чл. 32, ал.</w:t>
      </w:r>
      <w:r w:rsidRPr="00C260E5">
        <w:rPr>
          <w:rFonts w:ascii="Times New Roman" w:eastAsia="Times New Roman" w:hAnsi="Times New Roman" w:cs="Times New Roman"/>
          <w:color w:val="000000"/>
          <w:sz w:val="24"/>
          <w:szCs w:val="24"/>
          <w:lang w:eastAsia="bg-BG"/>
        </w:rPr>
        <w:t xml:space="preserve">2 от </w:t>
      </w:r>
      <w:r w:rsidR="006E5545" w:rsidRPr="00C260E5">
        <w:rPr>
          <w:rFonts w:ascii="Times New Roman" w:eastAsia="Times New Roman" w:hAnsi="Times New Roman" w:cs="Times New Roman"/>
          <w:color w:val="000000"/>
          <w:sz w:val="24"/>
          <w:szCs w:val="24"/>
          <w:lang w:eastAsia="bg-BG"/>
        </w:rPr>
        <w:t xml:space="preserve">ЗС </w:t>
      </w:r>
      <w:r w:rsidRPr="00C260E5">
        <w:rPr>
          <w:rFonts w:ascii="Times New Roman" w:eastAsia="Times New Roman" w:hAnsi="Times New Roman" w:cs="Times New Roman"/>
          <w:color w:val="000000"/>
          <w:sz w:val="24"/>
          <w:szCs w:val="24"/>
          <w:lang w:eastAsia="bg-BG"/>
        </w:rPr>
        <w:t xml:space="preserve">и </w:t>
      </w:r>
      <w:r w:rsidR="009E034B" w:rsidRPr="00C260E5">
        <w:rPr>
          <w:rFonts w:ascii="Times New Roman" w:eastAsia="Times New Roman" w:hAnsi="Times New Roman" w:cs="Times New Roman"/>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последният е бил отхвърлен</w:t>
      </w:r>
      <w:r w:rsidR="0080699A" w:rsidRPr="00C260E5">
        <w:rPr>
          <w:rFonts w:ascii="Times New Roman" w:eastAsia="Times New Roman" w:hAnsi="Times New Roman" w:cs="Times New Roman"/>
          <w:color w:val="000000"/>
          <w:sz w:val="24"/>
          <w:szCs w:val="24"/>
          <w:lang w:eastAsia="bg-BG"/>
        </w:rPr>
        <w:t>.</w:t>
      </w:r>
    </w:p>
    <w:p w:rsidR="00C40A98" w:rsidRPr="00C260E5" w:rsidRDefault="00C40A98" w:rsidP="00BF53B2">
      <w:pPr>
        <w:pStyle w:val="a3"/>
        <w:jc w:val="both"/>
      </w:pPr>
    </w:p>
    <w:p w:rsidR="000E0201" w:rsidRPr="00C260E5" w:rsidRDefault="00C40A98" w:rsidP="00C43486">
      <w:pPr>
        <w:pStyle w:val="a3"/>
        <w:numPr>
          <w:ilvl w:val="0"/>
          <w:numId w:val="1"/>
        </w:numPr>
        <w:jc w:val="both"/>
        <w:rPr>
          <w:b/>
        </w:rPr>
      </w:pPr>
      <w:r w:rsidRPr="00C260E5">
        <w:rPr>
          <w:rFonts w:ascii="Times New Roman" w:eastAsia="Times New Roman" w:hAnsi="Times New Roman" w:cs="Times New Roman"/>
          <w:b/>
          <w:color w:val="000000"/>
          <w:sz w:val="24"/>
          <w:szCs w:val="24"/>
          <w:lang w:eastAsia="bg-BG"/>
        </w:rPr>
        <w:t>ПРИ УГОВОРЕНО ПОГАСЯВАНЕ НА ГЛАВНОТО ЗАДЪЛЖЕНИЕ НА ОТДЕЛНИ ПОГАСИТЕЛНИ ВНОСКИ С РАЗЛИЧНИ ПАДЕЖИ, ШЕСТМЕСЕЧНИЯТ СРОК ПО ЧЛ. 147, АЛ. 1 ЗЗД ЗАПОЧВА ДА ТЕЧЕ:</w:t>
      </w:r>
    </w:p>
    <w:p w:rsidR="008A6DCC" w:rsidRPr="00C260E5" w:rsidRDefault="00C40A98" w:rsidP="00C43486">
      <w:pPr>
        <w:pStyle w:val="a3"/>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а/</w:t>
      </w:r>
      <w:r w:rsidR="00D96D70" w:rsidRPr="00C260E5">
        <w:rPr>
          <w:rFonts w:ascii="Times New Roman" w:eastAsia="Times New Roman" w:hAnsi="Times New Roman" w:cs="Times New Roman"/>
          <w:color w:val="000000"/>
          <w:sz w:val="24"/>
          <w:szCs w:val="24"/>
          <w:lang w:eastAsia="bg-BG"/>
        </w:rPr>
        <w:t xml:space="preserve"> </w:t>
      </w:r>
      <w:r w:rsidR="00A467D9" w:rsidRPr="00C260E5">
        <w:rPr>
          <w:rFonts w:ascii="Times New Roman" w:eastAsia="Times New Roman" w:hAnsi="Times New Roman" w:cs="Times New Roman"/>
          <w:color w:val="000000"/>
          <w:sz w:val="24"/>
          <w:szCs w:val="24"/>
          <w:lang w:eastAsia="bg-BG"/>
        </w:rPr>
        <w:t>от деня, предхождащ обявяването на предсрочната изискуемост</w:t>
      </w:r>
      <w:r w:rsidR="008A6DCC" w:rsidRPr="00C260E5">
        <w:rPr>
          <w:rFonts w:ascii="Times New Roman" w:eastAsia="Times New Roman" w:hAnsi="Times New Roman" w:cs="Times New Roman"/>
          <w:color w:val="000000"/>
          <w:sz w:val="24"/>
          <w:szCs w:val="24"/>
          <w:lang w:eastAsia="bg-BG"/>
        </w:rPr>
        <w:t>.</w:t>
      </w:r>
    </w:p>
    <w:p w:rsidR="008A6DCC" w:rsidRPr="00C260E5" w:rsidRDefault="00A467D9" w:rsidP="00C43486">
      <w:pPr>
        <w:pStyle w:val="a3"/>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от настъпване на изискуемостта на целия дълг, с изключение на хипотеза на предсрочна изискуемост</w:t>
      </w:r>
      <w:r w:rsidR="00D96D70" w:rsidRPr="00C260E5">
        <w:rPr>
          <w:rFonts w:ascii="Times New Roman" w:eastAsia="Times New Roman" w:hAnsi="Times New Roman" w:cs="Times New Roman"/>
          <w:color w:val="000000"/>
          <w:sz w:val="24"/>
          <w:szCs w:val="24"/>
          <w:lang w:eastAsia="bg-BG"/>
        </w:rPr>
        <w:t xml:space="preserve">, </w:t>
      </w:r>
    </w:p>
    <w:p w:rsidR="00C40A98" w:rsidRPr="00C260E5" w:rsidRDefault="00A467D9" w:rsidP="00C43486">
      <w:pPr>
        <w:pStyle w:val="a3"/>
        <w:jc w:val="both"/>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в/ от настъпване на изискуемостта на целия дълг, включително в хипотеза на предсрочна изискуемост.</w:t>
      </w:r>
    </w:p>
    <w:p w:rsidR="008A6DCC" w:rsidRPr="00C260E5" w:rsidRDefault="008A6DCC" w:rsidP="00C43486">
      <w:pPr>
        <w:pStyle w:val="a3"/>
        <w:jc w:val="both"/>
      </w:pPr>
    </w:p>
    <w:p w:rsidR="00495B45" w:rsidRPr="00C260E5" w:rsidRDefault="00495B45" w:rsidP="00C43486">
      <w:pPr>
        <w:pStyle w:val="a3"/>
        <w:numPr>
          <w:ilvl w:val="0"/>
          <w:numId w:val="1"/>
        </w:numPr>
        <w:jc w:val="both"/>
        <w:rPr>
          <w:b/>
        </w:rPr>
      </w:pPr>
      <w:r w:rsidRPr="00C260E5">
        <w:rPr>
          <w:rFonts w:ascii="Times New Roman" w:eastAsia="Times New Roman" w:hAnsi="Times New Roman" w:cs="Times New Roman"/>
          <w:b/>
          <w:color w:val="000000"/>
          <w:sz w:val="24"/>
          <w:szCs w:val="24"/>
          <w:lang w:eastAsia="bg-BG"/>
        </w:rPr>
        <w:t>ПРИ ЗАКРИВАНЕ НА ЧАСТ ОТ ПРЕДПРИЯТИЕТО РАБОТОДАТЕЛЯТ:</w:t>
      </w:r>
    </w:p>
    <w:p w:rsidR="00495B45" w:rsidRPr="00C260E5" w:rsidRDefault="00495B45" w:rsidP="00C43486">
      <w:pPr>
        <w:pStyle w:val="a3"/>
        <w:jc w:val="both"/>
        <w:rPr>
          <w:rFonts w:ascii="Times New Roman" w:hAnsi="Times New Roman" w:cs="Times New Roman"/>
          <w:sz w:val="24"/>
          <w:szCs w:val="24"/>
        </w:rPr>
      </w:pPr>
      <w:r w:rsidRPr="00C260E5">
        <w:rPr>
          <w:rFonts w:ascii="Times New Roman" w:hAnsi="Times New Roman" w:cs="Times New Roman"/>
          <w:sz w:val="24"/>
          <w:szCs w:val="24"/>
        </w:rPr>
        <w:t xml:space="preserve">а/ </w:t>
      </w:r>
      <w:r w:rsidR="00A467D9" w:rsidRPr="00C260E5">
        <w:rPr>
          <w:rFonts w:ascii="Times New Roman" w:hAnsi="Times New Roman" w:cs="Times New Roman"/>
          <w:sz w:val="24"/>
          <w:szCs w:val="24"/>
        </w:rPr>
        <w:t>винаги е длъжен да осъществи подбор;</w:t>
      </w:r>
    </w:p>
    <w:p w:rsidR="00495B45" w:rsidRPr="00C260E5" w:rsidRDefault="00A467D9" w:rsidP="00C43486">
      <w:pPr>
        <w:pStyle w:val="a3"/>
        <w:jc w:val="both"/>
        <w:rPr>
          <w:rFonts w:ascii="Times New Roman" w:hAnsi="Times New Roman" w:cs="Times New Roman"/>
          <w:sz w:val="24"/>
          <w:szCs w:val="24"/>
        </w:rPr>
      </w:pPr>
      <w:r w:rsidRPr="00C260E5">
        <w:rPr>
          <w:rFonts w:ascii="Times New Roman" w:hAnsi="Times New Roman" w:cs="Times New Roman"/>
          <w:sz w:val="24"/>
          <w:szCs w:val="24"/>
        </w:rPr>
        <w:t>б/ е длъжен да осъществи подбор само при наличие на колективен трудов договор;</w:t>
      </w:r>
    </w:p>
    <w:p w:rsidR="000E0201" w:rsidRPr="00C260E5" w:rsidRDefault="00A467D9" w:rsidP="00C43486">
      <w:pPr>
        <w:pStyle w:val="a3"/>
        <w:jc w:val="both"/>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в/ има право, но не и задължение за подбор, тоест извършването на подбор е по преценка на работодателя</w:t>
      </w:r>
      <w:r w:rsidR="0080699A" w:rsidRPr="00E038EE">
        <w:rPr>
          <w:rFonts w:ascii="Times New Roman" w:eastAsia="Times New Roman" w:hAnsi="Times New Roman" w:cs="Times New Roman"/>
          <w:color w:val="000000"/>
          <w:sz w:val="24"/>
          <w:szCs w:val="24"/>
          <w:highlight w:val="yellow"/>
          <w:lang w:eastAsia="bg-BG"/>
        </w:rPr>
        <w:t>.</w:t>
      </w:r>
    </w:p>
    <w:p w:rsidR="009E034B" w:rsidRPr="001B13CC" w:rsidRDefault="009E034B" w:rsidP="00C43486">
      <w:pPr>
        <w:pStyle w:val="a3"/>
        <w:jc w:val="both"/>
        <w:rPr>
          <w:rFonts w:ascii="Times New Roman" w:eastAsia="Times New Roman" w:hAnsi="Times New Roman" w:cs="Times New Roman"/>
          <w:color w:val="000000"/>
          <w:sz w:val="20"/>
          <w:szCs w:val="24"/>
          <w:lang w:eastAsia="bg-BG"/>
        </w:rPr>
      </w:pPr>
    </w:p>
    <w:p w:rsidR="009E034B" w:rsidRPr="00C260E5" w:rsidRDefault="00CE5F9A" w:rsidP="009E034B">
      <w:pPr>
        <w:pStyle w:val="a3"/>
        <w:numPr>
          <w:ilvl w:val="0"/>
          <w:numId w:val="1"/>
        </w:numPr>
        <w:jc w:val="both"/>
        <w:rPr>
          <w:b/>
        </w:rPr>
      </w:pPr>
      <w:r w:rsidRPr="00C260E5">
        <w:rPr>
          <w:rFonts w:ascii="Times New Roman" w:eastAsia="Times New Roman" w:hAnsi="Times New Roman" w:cs="Times New Roman"/>
          <w:b/>
          <w:color w:val="000000"/>
          <w:sz w:val="24"/>
          <w:szCs w:val="24"/>
          <w:lang w:eastAsia="bg-BG"/>
        </w:rPr>
        <w:t>АКО Е ИЗТЕКЪЛ ДЕСЕТГОДИШНИЯТ СРОК НА ВПИСВАНЕТО НА ИПОТЕКА И ТЯ ВЕЧЕ Е БИЛА ЗАЛИЧЕНА ПО РЕДА НА ЧЛ. 22 ОТ ПРАВИЛНИКА ЗА ВПИСВАНИЯТА:</w:t>
      </w:r>
    </w:p>
    <w:p w:rsidR="00CE5F9A" w:rsidRPr="00C260E5" w:rsidRDefault="00CE5F9A" w:rsidP="00CE5F9A">
      <w:pPr>
        <w:pStyle w:val="a3"/>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r w:rsidR="00205408" w:rsidRPr="00C260E5">
        <w:rPr>
          <w:rFonts w:ascii="Times New Roman" w:eastAsia="Times New Roman" w:hAnsi="Times New Roman" w:cs="Times New Roman"/>
          <w:color w:val="000000"/>
          <w:sz w:val="24"/>
          <w:szCs w:val="24"/>
          <w:lang w:eastAsia="bg-BG"/>
        </w:rPr>
        <w:t>заличената ипотека не може да се впише наново</w:t>
      </w:r>
      <w:r w:rsidR="00CD0E0A" w:rsidRPr="00C260E5">
        <w:rPr>
          <w:rFonts w:ascii="Times New Roman" w:eastAsia="Times New Roman" w:hAnsi="Times New Roman" w:cs="Times New Roman"/>
          <w:color w:val="000000"/>
          <w:sz w:val="24"/>
          <w:szCs w:val="24"/>
          <w:lang w:eastAsia="bg-BG"/>
        </w:rPr>
        <w:t>;</w:t>
      </w:r>
    </w:p>
    <w:p w:rsidR="00CE5F9A" w:rsidRPr="00C260E5" w:rsidRDefault="00205408" w:rsidP="00CE5F9A">
      <w:pPr>
        <w:pStyle w:val="a3"/>
        <w:jc w:val="both"/>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б/ заличената ипотека може да се впише наново</w:t>
      </w:r>
      <w:r w:rsidR="00CD0E0A" w:rsidRPr="00E038EE">
        <w:rPr>
          <w:rFonts w:ascii="Times New Roman" w:eastAsia="Times New Roman" w:hAnsi="Times New Roman" w:cs="Times New Roman"/>
          <w:color w:val="000000"/>
          <w:sz w:val="24"/>
          <w:szCs w:val="24"/>
          <w:highlight w:val="yellow"/>
          <w:lang w:eastAsia="bg-BG"/>
        </w:rPr>
        <w:t xml:space="preserve">, </w:t>
      </w:r>
      <w:r w:rsidRPr="00E038EE">
        <w:rPr>
          <w:rFonts w:ascii="Times New Roman" w:eastAsia="Times New Roman" w:hAnsi="Times New Roman" w:cs="Times New Roman"/>
          <w:color w:val="000000"/>
          <w:sz w:val="24"/>
          <w:szCs w:val="24"/>
          <w:highlight w:val="yellow"/>
          <w:lang w:eastAsia="bg-BG"/>
        </w:rPr>
        <w:t xml:space="preserve">но това вписване е </w:t>
      </w:r>
      <w:proofErr w:type="spellStart"/>
      <w:r w:rsidRPr="00E038EE">
        <w:rPr>
          <w:rFonts w:ascii="Times New Roman" w:eastAsia="Times New Roman" w:hAnsi="Times New Roman" w:cs="Times New Roman"/>
          <w:color w:val="000000"/>
          <w:sz w:val="24"/>
          <w:szCs w:val="24"/>
          <w:highlight w:val="yellow"/>
          <w:lang w:eastAsia="bg-BG"/>
        </w:rPr>
        <w:t>непротивопоставимо</w:t>
      </w:r>
      <w:proofErr w:type="spellEnd"/>
      <w:r w:rsidRPr="00E038EE">
        <w:rPr>
          <w:rFonts w:ascii="Times New Roman" w:eastAsia="Times New Roman" w:hAnsi="Times New Roman" w:cs="Times New Roman"/>
          <w:color w:val="000000"/>
          <w:sz w:val="24"/>
          <w:szCs w:val="24"/>
          <w:highlight w:val="yellow"/>
          <w:lang w:eastAsia="bg-BG"/>
        </w:rPr>
        <w:t xml:space="preserve"> на третото лице, което е придобило собствеността върху имота и е вписало своя акт преди новото вписване на ипотеката</w:t>
      </w:r>
    </w:p>
    <w:p w:rsidR="00CE5F9A" w:rsidRPr="00C260E5" w:rsidRDefault="00205408" w:rsidP="00CE5F9A">
      <w:pPr>
        <w:pStyle w:val="a3"/>
        <w:jc w:val="both"/>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w:t>
      </w:r>
      <w:r w:rsidR="00CD0E0A" w:rsidRPr="00C260E5">
        <w:rPr>
          <w:rFonts w:ascii="Times New Roman" w:eastAsia="Times New Roman" w:hAnsi="Times New Roman" w:cs="Times New Roman"/>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 xml:space="preserve">заличената ипотека може да се впише наново, само ако това вписване е </w:t>
      </w:r>
      <w:r w:rsidR="0080699A" w:rsidRPr="00C260E5">
        <w:rPr>
          <w:rFonts w:ascii="Times New Roman" w:eastAsia="Times New Roman" w:hAnsi="Times New Roman" w:cs="Times New Roman"/>
          <w:color w:val="000000"/>
          <w:sz w:val="24"/>
          <w:szCs w:val="24"/>
          <w:lang w:eastAsia="bg-BG"/>
        </w:rPr>
        <w:t>постановено от съда.</w:t>
      </w:r>
    </w:p>
    <w:p w:rsidR="00C103B5" w:rsidRPr="001B13CC" w:rsidRDefault="00C103B5" w:rsidP="00CE5F9A">
      <w:pPr>
        <w:pStyle w:val="a3"/>
        <w:jc w:val="both"/>
        <w:rPr>
          <w:rFonts w:ascii="Times New Roman" w:eastAsia="Times New Roman" w:hAnsi="Times New Roman" w:cs="Times New Roman"/>
          <w:color w:val="000000"/>
          <w:sz w:val="18"/>
          <w:szCs w:val="24"/>
          <w:lang w:eastAsia="bg-BG"/>
        </w:rPr>
      </w:pPr>
    </w:p>
    <w:p w:rsidR="00183DA6" w:rsidRPr="00C260E5" w:rsidRDefault="00C103B5" w:rsidP="00183DA6">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ЦЕСИОНЕРЪТ ПРИТЕЖАВА АКТИВНА МАТЕРИАЛНОПРАВНА ЛЕГИТИМАЦИЯ ЗА ПРЕДЯВЯВАНЕ НА ИСК ПО ЧЛ. 135, АЛ. 1 ЗЗД</w:t>
      </w:r>
      <w:r w:rsidR="00AB6899" w:rsidRPr="00C260E5">
        <w:rPr>
          <w:rFonts w:ascii="Times New Roman" w:eastAsia="Times New Roman" w:hAnsi="Times New Roman" w:cs="Times New Roman"/>
          <w:b/>
          <w:color w:val="000000"/>
          <w:sz w:val="24"/>
          <w:szCs w:val="24"/>
          <w:lang w:eastAsia="bg-BG"/>
        </w:rPr>
        <w:t>:</w:t>
      </w:r>
      <w:r w:rsidRPr="00C260E5">
        <w:rPr>
          <w:rFonts w:ascii="Times New Roman" w:eastAsia="Times New Roman" w:hAnsi="Times New Roman" w:cs="Times New Roman"/>
          <w:b/>
          <w:color w:val="000000"/>
          <w:sz w:val="24"/>
          <w:szCs w:val="24"/>
          <w:lang w:eastAsia="bg-BG"/>
        </w:rPr>
        <w:t xml:space="preserve"> </w:t>
      </w:r>
    </w:p>
    <w:p w:rsidR="00C103B5" w:rsidRPr="00C260E5" w:rsidRDefault="00183DA6" w:rsidP="006A7F49">
      <w:pPr>
        <w:spacing w:after="0" w:line="240" w:lineRule="auto"/>
        <w:ind w:left="709"/>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 xml:space="preserve">а/ </w:t>
      </w:r>
      <w:r w:rsidR="00A3324D" w:rsidRPr="00E038EE">
        <w:rPr>
          <w:rFonts w:ascii="Times New Roman" w:eastAsia="Times New Roman" w:hAnsi="Times New Roman" w:cs="Times New Roman"/>
          <w:color w:val="000000"/>
          <w:sz w:val="24"/>
          <w:szCs w:val="24"/>
          <w:highlight w:val="yellow"/>
          <w:lang w:eastAsia="bg-BG"/>
        </w:rPr>
        <w:t xml:space="preserve">ако увреждащата сделка или действие са извършени след като е възникнало вземането на първоначалния кредитор - </w:t>
      </w:r>
      <w:proofErr w:type="spellStart"/>
      <w:r w:rsidR="00A3324D" w:rsidRPr="00E038EE">
        <w:rPr>
          <w:rFonts w:ascii="Times New Roman" w:eastAsia="Times New Roman" w:hAnsi="Times New Roman" w:cs="Times New Roman"/>
          <w:color w:val="000000"/>
          <w:sz w:val="24"/>
          <w:szCs w:val="24"/>
          <w:highlight w:val="yellow"/>
          <w:lang w:eastAsia="bg-BG"/>
        </w:rPr>
        <w:t>цедента</w:t>
      </w:r>
      <w:proofErr w:type="spellEnd"/>
      <w:r w:rsidR="00A3324D" w:rsidRPr="00E038EE">
        <w:rPr>
          <w:rFonts w:ascii="Times New Roman" w:eastAsia="Times New Roman" w:hAnsi="Times New Roman" w:cs="Times New Roman"/>
          <w:color w:val="000000"/>
          <w:sz w:val="24"/>
          <w:szCs w:val="24"/>
          <w:highlight w:val="yellow"/>
          <w:lang w:eastAsia="bg-BG"/>
        </w:rPr>
        <w:t>, но преди сключването на договора за прехвърляне на вземането</w:t>
      </w:r>
      <w:r w:rsidRPr="00E038EE">
        <w:rPr>
          <w:rFonts w:ascii="Times New Roman" w:eastAsia="Times New Roman" w:hAnsi="Times New Roman" w:cs="Times New Roman"/>
          <w:color w:val="000000"/>
          <w:sz w:val="24"/>
          <w:szCs w:val="24"/>
          <w:highlight w:val="yellow"/>
          <w:lang w:eastAsia="bg-BG"/>
        </w:rPr>
        <w:t>;</w:t>
      </w:r>
    </w:p>
    <w:p w:rsidR="00183DA6" w:rsidRPr="00C260E5" w:rsidRDefault="00A3324D" w:rsidP="006A7F49">
      <w:pPr>
        <w:spacing w:after="0" w:line="240" w:lineRule="auto"/>
        <w:ind w:left="709"/>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б/ ако увреждащата сделка или действие са извършени преди възникване на вземането на първоначалния кредитор - </w:t>
      </w:r>
      <w:proofErr w:type="spellStart"/>
      <w:r w:rsidRPr="00C260E5">
        <w:rPr>
          <w:rFonts w:ascii="Times New Roman" w:eastAsia="Times New Roman" w:hAnsi="Times New Roman" w:cs="Times New Roman"/>
          <w:color w:val="000000"/>
          <w:sz w:val="24"/>
          <w:szCs w:val="24"/>
          <w:lang w:eastAsia="bg-BG"/>
        </w:rPr>
        <w:t>цедента</w:t>
      </w:r>
      <w:proofErr w:type="spellEnd"/>
      <w:r w:rsidRPr="00C260E5">
        <w:rPr>
          <w:rFonts w:ascii="Times New Roman" w:eastAsia="Times New Roman" w:hAnsi="Times New Roman" w:cs="Times New Roman"/>
          <w:color w:val="000000"/>
          <w:sz w:val="24"/>
          <w:szCs w:val="24"/>
          <w:lang w:eastAsia="bg-BG"/>
        </w:rPr>
        <w:t>, но след сключването на договора за прехвърляне на вземането</w:t>
      </w:r>
      <w:r w:rsidR="00183DA6" w:rsidRPr="00C260E5">
        <w:rPr>
          <w:rFonts w:ascii="Times New Roman" w:eastAsia="Times New Roman" w:hAnsi="Times New Roman" w:cs="Times New Roman"/>
          <w:color w:val="000000"/>
          <w:sz w:val="24"/>
          <w:szCs w:val="24"/>
          <w:lang w:eastAsia="bg-BG"/>
        </w:rPr>
        <w:t>;</w:t>
      </w:r>
    </w:p>
    <w:p w:rsidR="00CB1ED5" w:rsidRPr="00C260E5" w:rsidRDefault="00A3324D" w:rsidP="006A7F49">
      <w:pPr>
        <w:spacing w:after="0" w:line="240" w:lineRule="auto"/>
        <w:ind w:left="709"/>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в/ без значение дали увреждащата сделка или действие са извършени преди възникване на вземането на първоначалния кредитор – </w:t>
      </w:r>
      <w:proofErr w:type="spellStart"/>
      <w:r w:rsidRPr="00C260E5">
        <w:rPr>
          <w:rFonts w:ascii="Times New Roman" w:eastAsia="Times New Roman" w:hAnsi="Times New Roman" w:cs="Times New Roman"/>
          <w:color w:val="000000"/>
          <w:sz w:val="24"/>
          <w:szCs w:val="24"/>
          <w:lang w:eastAsia="bg-BG"/>
        </w:rPr>
        <w:t>цедента</w:t>
      </w:r>
      <w:proofErr w:type="spellEnd"/>
      <w:r w:rsidR="0080699A" w:rsidRPr="00C260E5">
        <w:rPr>
          <w:rFonts w:ascii="Times New Roman" w:eastAsia="Times New Roman" w:hAnsi="Times New Roman" w:cs="Times New Roman"/>
          <w:color w:val="000000"/>
          <w:sz w:val="24"/>
          <w:szCs w:val="24"/>
          <w:lang w:eastAsia="bg-BG"/>
        </w:rPr>
        <w:t>.</w:t>
      </w:r>
    </w:p>
    <w:p w:rsidR="00CB1ED5" w:rsidRPr="00C260E5" w:rsidRDefault="00CB1ED5" w:rsidP="00183DA6">
      <w:pPr>
        <w:spacing w:after="0" w:line="240" w:lineRule="auto"/>
        <w:ind w:left="360" w:firstLine="348"/>
        <w:jc w:val="both"/>
        <w:textAlignment w:val="center"/>
        <w:rPr>
          <w:rFonts w:ascii="Times New Roman" w:eastAsia="Times New Roman" w:hAnsi="Times New Roman" w:cs="Times New Roman"/>
          <w:color w:val="000000"/>
          <w:sz w:val="24"/>
          <w:szCs w:val="24"/>
          <w:lang w:eastAsia="bg-BG"/>
        </w:rPr>
      </w:pPr>
    </w:p>
    <w:p w:rsidR="00CB1ED5" w:rsidRPr="00C260E5" w:rsidRDefault="00896185" w:rsidP="00CB1ED5">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 xml:space="preserve">ПОДАДЕНАТА </w:t>
      </w:r>
      <w:r w:rsidR="00CB1ED5" w:rsidRPr="00C260E5">
        <w:rPr>
          <w:rFonts w:ascii="Times New Roman" w:eastAsia="Times New Roman" w:hAnsi="Times New Roman" w:cs="Times New Roman"/>
          <w:b/>
          <w:color w:val="000000"/>
          <w:sz w:val="24"/>
          <w:szCs w:val="24"/>
          <w:lang w:eastAsia="bg-BG"/>
        </w:rPr>
        <w:t xml:space="preserve">МОЛБА ПО РЕДА НА ЗЗДН ЗА СЪДЕБНА ЗАЩИТА </w:t>
      </w:r>
      <w:r w:rsidRPr="00C260E5">
        <w:rPr>
          <w:rFonts w:ascii="Times New Roman" w:eastAsia="Times New Roman" w:hAnsi="Times New Roman" w:cs="Times New Roman"/>
          <w:b/>
          <w:color w:val="000000"/>
          <w:sz w:val="24"/>
          <w:szCs w:val="24"/>
          <w:lang w:eastAsia="bg-BG"/>
        </w:rPr>
        <w:t xml:space="preserve">- </w:t>
      </w:r>
      <w:r w:rsidR="00CB1ED5" w:rsidRPr="00C260E5">
        <w:rPr>
          <w:rFonts w:ascii="Times New Roman" w:eastAsia="Times New Roman" w:hAnsi="Times New Roman" w:cs="Times New Roman"/>
          <w:b/>
          <w:color w:val="000000"/>
          <w:sz w:val="24"/>
          <w:szCs w:val="24"/>
          <w:lang w:eastAsia="bg-BG"/>
        </w:rPr>
        <w:t xml:space="preserve">СРЕЩУ НОВ АКТ НА ДОМАШНО НАСИЛИЕ, </w:t>
      </w:r>
      <w:r w:rsidRPr="00C260E5">
        <w:rPr>
          <w:rFonts w:ascii="Times New Roman" w:eastAsia="Times New Roman" w:hAnsi="Times New Roman" w:cs="Times New Roman"/>
          <w:b/>
          <w:color w:val="000000"/>
          <w:sz w:val="24"/>
          <w:szCs w:val="24"/>
          <w:lang w:eastAsia="bg-BG"/>
        </w:rPr>
        <w:t xml:space="preserve">КОЙТО </w:t>
      </w:r>
      <w:r w:rsidR="00CB1ED5" w:rsidRPr="00C260E5">
        <w:rPr>
          <w:rFonts w:ascii="Times New Roman" w:eastAsia="Times New Roman" w:hAnsi="Times New Roman" w:cs="Times New Roman"/>
          <w:b/>
          <w:color w:val="000000"/>
          <w:sz w:val="24"/>
          <w:szCs w:val="24"/>
          <w:lang w:eastAsia="bg-BG"/>
        </w:rPr>
        <w:t>СЛЕДВА</w:t>
      </w:r>
      <w:r w:rsidRPr="00C260E5">
        <w:rPr>
          <w:rFonts w:ascii="Times New Roman" w:eastAsia="Times New Roman" w:hAnsi="Times New Roman" w:cs="Times New Roman"/>
          <w:b/>
          <w:color w:val="000000"/>
          <w:sz w:val="24"/>
          <w:szCs w:val="24"/>
          <w:lang w:eastAsia="bg-BG"/>
        </w:rPr>
        <w:t xml:space="preserve"> </w:t>
      </w:r>
      <w:r w:rsidR="00CB1ED5" w:rsidRPr="00C260E5">
        <w:rPr>
          <w:rFonts w:ascii="Times New Roman" w:eastAsia="Times New Roman" w:hAnsi="Times New Roman" w:cs="Times New Roman"/>
          <w:b/>
          <w:color w:val="000000"/>
          <w:sz w:val="24"/>
          <w:szCs w:val="24"/>
          <w:lang w:eastAsia="bg-BG"/>
        </w:rPr>
        <w:t>ПО ВРЕМЕ ИЗДАДЕНА В ПОЛЗА НА СЪЩОТО ЛИЦЕ ЗАПОВЕД ЗА ЗАЩИТА</w:t>
      </w:r>
      <w:r w:rsidRPr="00C260E5">
        <w:rPr>
          <w:rFonts w:ascii="Times New Roman" w:eastAsia="Times New Roman" w:hAnsi="Times New Roman" w:cs="Times New Roman"/>
          <w:b/>
          <w:color w:val="000000"/>
          <w:sz w:val="24"/>
          <w:szCs w:val="24"/>
          <w:lang w:eastAsia="bg-BG"/>
        </w:rPr>
        <w:t>,</w:t>
      </w:r>
      <w:r w:rsidR="00CB1ED5" w:rsidRPr="00C260E5">
        <w:rPr>
          <w:rFonts w:ascii="Times New Roman" w:eastAsia="Times New Roman" w:hAnsi="Times New Roman" w:cs="Times New Roman"/>
          <w:b/>
          <w:color w:val="000000"/>
          <w:sz w:val="24"/>
          <w:szCs w:val="24"/>
          <w:lang w:eastAsia="bg-BG"/>
        </w:rPr>
        <w:t xml:space="preserve"> СПРЯМО СЪЩИЯ ОТВЕТНИК/ИЗВЪРШИТЕЛ </w:t>
      </w:r>
      <w:r w:rsidRPr="00C260E5">
        <w:rPr>
          <w:rFonts w:ascii="Times New Roman" w:eastAsia="Times New Roman" w:hAnsi="Times New Roman" w:cs="Times New Roman"/>
          <w:b/>
          <w:color w:val="000000"/>
          <w:sz w:val="24"/>
          <w:szCs w:val="24"/>
          <w:lang w:eastAsia="bg-BG"/>
        </w:rPr>
        <w:t>И</w:t>
      </w:r>
      <w:r w:rsidR="00CB1ED5" w:rsidRPr="00C260E5">
        <w:rPr>
          <w:rFonts w:ascii="Times New Roman" w:eastAsia="Times New Roman" w:hAnsi="Times New Roman" w:cs="Times New Roman"/>
          <w:b/>
          <w:color w:val="000000"/>
          <w:sz w:val="24"/>
          <w:szCs w:val="24"/>
          <w:lang w:eastAsia="bg-BG"/>
        </w:rPr>
        <w:t xml:space="preserve"> ЧИЙТО СРОК НЕ Е ИЗТЕКЪЛ</w:t>
      </w:r>
      <w:r w:rsidRPr="00C260E5">
        <w:rPr>
          <w:rFonts w:ascii="Times New Roman" w:eastAsia="Times New Roman" w:hAnsi="Times New Roman" w:cs="Times New Roman"/>
          <w:b/>
          <w:color w:val="000000"/>
          <w:sz w:val="24"/>
          <w:szCs w:val="24"/>
          <w:lang w:eastAsia="bg-BG"/>
        </w:rPr>
        <w:t xml:space="preserve"> Е:</w:t>
      </w:r>
    </w:p>
    <w:p w:rsidR="00896185" w:rsidRPr="00C260E5" w:rsidRDefault="00A3324D" w:rsidP="00896185">
      <w:pPr>
        <w:pStyle w:val="a3"/>
        <w:spacing w:after="0" w:line="240" w:lineRule="auto"/>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а/ процесуално допустима;</w:t>
      </w:r>
    </w:p>
    <w:p w:rsidR="00896185" w:rsidRPr="00C260E5" w:rsidRDefault="00A3324D" w:rsidP="00896185">
      <w:pPr>
        <w:pStyle w:val="a3"/>
        <w:spacing w:after="0" w:line="240" w:lineRule="auto"/>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процесуално недопустима;</w:t>
      </w:r>
    </w:p>
    <w:p w:rsidR="00C3043D" w:rsidRDefault="00A3324D" w:rsidP="00896185">
      <w:pPr>
        <w:pStyle w:val="a3"/>
        <w:spacing w:after="0" w:line="240" w:lineRule="auto"/>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 процесуално допустима, но производството по нея следва да бъде спряно до изтичане на срока на първоначалната заповед;</w:t>
      </w:r>
    </w:p>
    <w:p w:rsidR="00123EDB" w:rsidRDefault="00123EDB" w:rsidP="00896185">
      <w:pPr>
        <w:pStyle w:val="a3"/>
        <w:spacing w:after="0" w:line="240" w:lineRule="auto"/>
        <w:jc w:val="both"/>
        <w:textAlignment w:val="center"/>
        <w:rPr>
          <w:rFonts w:ascii="Times New Roman" w:eastAsia="Times New Roman" w:hAnsi="Times New Roman" w:cs="Times New Roman"/>
          <w:color w:val="000000"/>
          <w:sz w:val="24"/>
          <w:szCs w:val="24"/>
          <w:lang w:eastAsia="bg-BG"/>
        </w:rPr>
      </w:pPr>
    </w:p>
    <w:p w:rsidR="00123EDB" w:rsidRPr="00C260E5" w:rsidRDefault="00123EDB" w:rsidP="00896185">
      <w:pPr>
        <w:pStyle w:val="a3"/>
        <w:spacing w:after="0" w:line="240" w:lineRule="auto"/>
        <w:jc w:val="both"/>
        <w:textAlignment w:val="center"/>
        <w:rPr>
          <w:rFonts w:ascii="Times New Roman" w:eastAsia="Times New Roman" w:hAnsi="Times New Roman" w:cs="Times New Roman"/>
          <w:color w:val="000000"/>
          <w:sz w:val="24"/>
          <w:szCs w:val="24"/>
          <w:lang w:eastAsia="bg-BG"/>
        </w:rPr>
      </w:pPr>
    </w:p>
    <w:p w:rsidR="00C3043D" w:rsidRPr="00C260E5" w:rsidRDefault="00C3043D" w:rsidP="00896185">
      <w:pPr>
        <w:pStyle w:val="a3"/>
        <w:spacing w:after="0" w:line="240" w:lineRule="auto"/>
        <w:jc w:val="both"/>
        <w:textAlignment w:val="center"/>
        <w:rPr>
          <w:rFonts w:ascii="Times New Roman" w:eastAsia="Times New Roman" w:hAnsi="Times New Roman" w:cs="Times New Roman"/>
          <w:color w:val="000000"/>
          <w:sz w:val="24"/>
          <w:szCs w:val="24"/>
          <w:lang w:eastAsia="bg-BG"/>
        </w:rPr>
      </w:pPr>
    </w:p>
    <w:p w:rsidR="005A2505" w:rsidRPr="00C260E5" w:rsidRDefault="005A2505" w:rsidP="00C3043D">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lastRenderedPageBreak/>
        <w:t>СПИРАНЕТО НА ПРОИЗВОДСТВОТО ПО НЕСЪСТОЯТЕЛНОСТ</w:t>
      </w:r>
      <w:r w:rsidR="00123EDB" w:rsidRPr="00123EDB">
        <w:rPr>
          <w:rFonts w:ascii="Times New Roman" w:eastAsia="Times New Roman" w:hAnsi="Times New Roman" w:cs="Times New Roman"/>
          <w:b/>
          <w:color w:val="000000"/>
          <w:sz w:val="24"/>
          <w:szCs w:val="24"/>
          <w:lang w:eastAsia="bg-BG"/>
        </w:rPr>
        <w:t xml:space="preserve"> </w:t>
      </w:r>
      <w:r w:rsidR="00123EDB" w:rsidRPr="00C260E5">
        <w:rPr>
          <w:rFonts w:ascii="Times New Roman" w:eastAsia="Times New Roman" w:hAnsi="Times New Roman" w:cs="Times New Roman"/>
          <w:b/>
          <w:color w:val="000000"/>
          <w:sz w:val="24"/>
          <w:szCs w:val="24"/>
          <w:lang w:eastAsia="bg-BG"/>
        </w:rPr>
        <w:t>НА ОСНОВАНИЕ ЧЛ. 632, АЛ. 5 ТЗ</w:t>
      </w:r>
      <w:r w:rsidRPr="00C260E5">
        <w:rPr>
          <w:rFonts w:ascii="Times New Roman" w:eastAsia="Times New Roman" w:hAnsi="Times New Roman" w:cs="Times New Roman"/>
          <w:b/>
          <w:color w:val="000000"/>
          <w:sz w:val="24"/>
          <w:szCs w:val="24"/>
          <w:lang w:eastAsia="bg-BG"/>
        </w:rPr>
        <w:t>:</w:t>
      </w:r>
    </w:p>
    <w:p w:rsidR="005A2505" w:rsidRPr="00C260E5" w:rsidRDefault="005A2505" w:rsidP="005A2505">
      <w:pPr>
        <w:pStyle w:val="a3"/>
        <w:spacing w:after="0" w:line="240" w:lineRule="auto"/>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а</w:t>
      </w:r>
      <w:r w:rsidR="00A3324D" w:rsidRPr="00C260E5">
        <w:rPr>
          <w:rFonts w:ascii="Times New Roman" w:eastAsia="Times New Roman" w:hAnsi="Times New Roman" w:cs="Times New Roman"/>
          <w:color w:val="000000"/>
          <w:sz w:val="24"/>
          <w:szCs w:val="24"/>
          <w:lang w:eastAsia="bg-BG"/>
        </w:rPr>
        <w:t xml:space="preserve">/ осъществява процесуална пречка за предявяване на нови искове по чл. 649, ал. 1 </w:t>
      </w:r>
      <w:r w:rsidR="0080699A" w:rsidRPr="00C260E5">
        <w:rPr>
          <w:rFonts w:ascii="Times New Roman" w:eastAsia="Times New Roman" w:hAnsi="Times New Roman" w:cs="Times New Roman"/>
          <w:color w:val="000000"/>
          <w:sz w:val="24"/>
          <w:szCs w:val="24"/>
          <w:lang w:eastAsia="bg-BG"/>
        </w:rPr>
        <w:t xml:space="preserve">ТЗ </w:t>
      </w:r>
      <w:r w:rsidR="00A3324D" w:rsidRPr="00C260E5">
        <w:rPr>
          <w:rFonts w:ascii="Times New Roman" w:eastAsia="Times New Roman" w:hAnsi="Times New Roman" w:cs="Times New Roman"/>
          <w:color w:val="000000"/>
          <w:sz w:val="24"/>
          <w:szCs w:val="24"/>
          <w:lang w:eastAsia="bg-BG"/>
        </w:rPr>
        <w:t xml:space="preserve">и чл. 694, ал. 1 - ал. 3 </w:t>
      </w:r>
      <w:r w:rsidR="0080699A" w:rsidRPr="00C260E5">
        <w:rPr>
          <w:rFonts w:ascii="Times New Roman" w:eastAsia="Times New Roman" w:hAnsi="Times New Roman" w:cs="Times New Roman"/>
          <w:color w:val="000000"/>
          <w:sz w:val="24"/>
          <w:szCs w:val="24"/>
          <w:lang w:eastAsia="bg-BG"/>
        </w:rPr>
        <w:t>ТЗ</w:t>
      </w:r>
      <w:r w:rsidRPr="00C260E5">
        <w:rPr>
          <w:rFonts w:ascii="Times New Roman" w:eastAsia="Times New Roman" w:hAnsi="Times New Roman" w:cs="Times New Roman"/>
          <w:color w:val="000000"/>
          <w:sz w:val="24"/>
          <w:szCs w:val="24"/>
          <w:lang w:eastAsia="bg-BG"/>
        </w:rPr>
        <w:t>;</w:t>
      </w:r>
    </w:p>
    <w:p w:rsidR="00C3043D" w:rsidRPr="00C260E5" w:rsidRDefault="00A3324D" w:rsidP="005A2505">
      <w:pPr>
        <w:pStyle w:val="a3"/>
        <w:spacing w:after="0" w:line="240" w:lineRule="auto"/>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 xml:space="preserve">б/ не осъществява пречка за предявяване на нови искове по чл. 649, ал. 1 </w:t>
      </w:r>
      <w:r w:rsidR="0080699A" w:rsidRPr="00E038EE">
        <w:rPr>
          <w:rFonts w:ascii="Times New Roman" w:eastAsia="Times New Roman" w:hAnsi="Times New Roman" w:cs="Times New Roman"/>
          <w:color w:val="000000"/>
          <w:sz w:val="24"/>
          <w:szCs w:val="24"/>
          <w:highlight w:val="yellow"/>
          <w:lang w:eastAsia="bg-BG"/>
        </w:rPr>
        <w:t xml:space="preserve">ТЗ </w:t>
      </w:r>
      <w:r w:rsidRPr="00E038EE">
        <w:rPr>
          <w:rFonts w:ascii="Times New Roman" w:eastAsia="Times New Roman" w:hAnsi="Times New Roman" w:cs="Times New Roman"/>
          <w:color w:val="000000"/>
          <w:sz w:val="24"/>
          <w:szCs w:val="24"/>
          <w:highlight w:val="yellow"/>
          <w:lang w:eastAsia="bg-BG"/>
        </w:rPr>
        <w:t xml:space="preserve">и чл. 694, ал. 1 - ал. 3 </w:t>
      </w:r>
      <w:r w:rsidR="0080699A" w:rsidRPr="00E038EE">
        <w:rPr>
          <w:rFonts w:ascii="Times New Roman" w:eastAsia="Times New Roman" w:hAnsi="Times New Roman" w:cs="Times New Roman"/>
          <w:color w:val="000000"/>
          <w:sz w:val="24"/>
          <w:szCs w:val="24"/>
          <w:highlight w:val="yellow"/>
          <w:lang w:eastAsia="bg-BG"/>
        </w:rPr>
        <w:t>ТЗ</w:t>
      </w:r>
      <w:r w:rsidR="001F718F" w:rsidRPr="00E038EE">
        <w:rPr>
          <w:rFonts w:ascii="Times New Roman" w:eastAsia="Times New Roman" w:hAnsi="Times New Roman" w:cs="Times New Roman"/>
          <w:color w:val="000000"/>
          <w:sz w:val="24"/>
          <w:szCs w:val="24"/>
          <w:highlight w:val="yellow"/>
          <w:lang w:eastAsia="bg-BG"/>
        </w:rPr>
        <w:t>;</w:t>
      </w:r>
    </w:p>
    <w:p w:rsidR="001F718F" w:rsidRPr="00C260E5" w:rsidRDefault="00A3324D" w:rsidP="001F718F">
      <w:pPr>
        <w:pStyle w:val="a3"/>
        <w:spacing w:after="0" w:line="240" w:lineRule="auto"/>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в/ осъществява процесуална пречка но само за предявяване на някои особени искове по чл. 649, ал. 1 </w:t>
      </w:r>
      <w:r w:rsidR="0080699A" w:rsidRPr="00C260E5">
        <w:rPr>
          <w:rFonts w:ascii="Times New Roman" w:eastAsia="Times New Roman" w:hAnsi="Times New Roman" w:cs="Times New Roman"/>
          <w:color w:val="000000"/>
          <w:sz w:val="24"/>
          <w:szCs w:val="24"/>
          <w:lang w:eastAsia="bg-BG"/>
        </w:rPr>
        <w:t xml:space="preserve">ТЗ </w:t>
      </w:r>
      <w:r w:rsidRPr="00C260E5">
        <w:rPr>
          <w:rFonts w:ascii="Times New Roman" w:eastAsia="Times New Roman" w:hAnsi="Times New Roman" w:cs="Times New Roman"/>
          <w:color w:val="000000"/>
          <w:sz w:val="24"/>
          <w:szCs w:val="24"/>
          <w:lang w:eastAsia="bg-BG"/>
        </w:rPr>
        <w:t xml:space="preserve">и чл. 694, ал. 1 - ал. 3 </w:t>
      </w:r>
      <w:r w:rsidR="0080699A" w:rsidRPr="00C260E5">
        <w:rPr>
          <w:rFonts w:ascii="Times New Roman" w:eastAsia="Times New Roman" w:hAnsi="Times New Roman" w:cs="Times New Roman"/>
          <w:color w:val="000000"/>
          <w:sz w:val="24"/>
          <w:szCs w:val="24"/>
          <w:lang w:eastAsia="bg-BG"/>
        </w:rPr>
        <w:t>ТЗ.</w:t>
      </w:r>
    </w:p>
    <w:p w:rsidR="00473A2C" w:rsidRPr="00C260E5" w:rsidRDefault="00473A2C" w:rsidP="001F718F">
      <w:pPr>
        <w:pStyle w:val="a3"/>
        <w:spacing w:after="0" w:line="240" w:lineRule="auto"/>
        <w:jc w:val="both"/>
        <w:textAlignment w:val="center"/>
        <w:rPr>
          <w:rFonts w:ascii="Times New Roman" w:eastAsia="Times New Roman" w:hAnsi="Times New Roman" w:cs="Times New Roman"/>
          <w:color w:val="000000"/>
          <w:sz w:val="24"/>
          <w:szCs w:val="24"/>
          <w:lang w:eastAsia="bg-BG"/>
        </w:rPr>
      </w:pPr>
    </w:p>
    <w:p w:rsidR="00473A2C" w:rsidRPr="00C260E5" w:rsidRDefault="006D1255" w:rsidP="00473A2C">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АКО ПРЕДСРОЧНАТА ИЗИСКУЕМОСТ НА ЗАДЪЛЖЕНИЕТО ПО ДОГОВОР ЗА БАНКОВ КРЕДИТ НЕ Е БИЛА ОБЯВЕНА НА ДЛЪЖНИКА</w:t>
      </w:r>
      <w:r w:rsidR="002C5FFA" w:rsidRPr="00C260E5">
        <w:rPr>
          <w:rFonts w:ascii="Times New Roman" w:eastAsia="Times New Roman" w:hAnsi="Times New Roman" w:cs="Times New Roman"/>
          <w:b/>
          <w:color w:val="000000"/>
          <w:sz w:val="24"/>
          <w:szCs w:val="24"/>
          <w:lang w:eastAsia="bg-BG"/>
        </w:rPr>
        <w:t>,</w:t>
      </w:r>
      <w:r w:rsidRPr="00C260E5">
        <w:rPr>
          <w:rFonts w:ascii="Times New Roman" w:eastAsia="Times New Roman" w:hAnsi="Times New Roman" w:cs="Times New Roman"/>
          <w:b/>
          <w:color w:val="000000"/>
          <w:sz w:val="24"/>
          <w:szCs w:val="24"/>
          <w:lang w:eastAsia="bg-BG"/>
        </w:rPr>
        <w:t xml:space="preserve"> ПРЕДИ ПОДАВАНЕ НА ЗАЯВЛЕНИЕТО ЗА ИЗДАВАНЕ НА ЗАПОВЕД ЗА ИЗПЪЛНЕНИЕ ВЪЗ ОСНОВА НА ДОКУМЕНТ:</w:t>
      </w:r>
    </w:p>
    <w:p w:rsidR="006D1255" w:rsidRPr="00C260E5" w:rsidRDefault="006D1255" w:rsidP="006D1255">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r w:rsidR="002C5FFA" w:rsidRPr="00C260E5">
        <w:rPr>
          <w:rFonts w:ascii="Times New Roman" w:eastAsia="Times New Roman" w:hAnsi="Times New Roman" w:cs="Times New Roman"/>
          <w:color w:val="000000"/>
          <w:sz w:val="24"/>
          <w:szCs w:val="24"/>
          <w:lang w:eastAsia="bg-BG"/>
        </w:rPr>
        <w:t xml:space="preserve"> </w:t>
      </w:r>
      <w:r w:rsidR="00A3324D" w:rsidRPr="00C260E5">
        <w:rPr>
          <w:rFonts w:ascii="Times New Roman" w:eastAsia="Times New Roman" w:hAnsi="Times New Roman" w:cs="Times New Roman"/>
          <w:color w:val="000000"/>
          <w:sz w:val="24"/>
          <w:szCs w:val="24"/>
          <w:lang w:eastAsia="bg-BG"/>
        </w:rPr>
        <w:t>искът следва да бъде отхвърлен, като неоснователен;</w:t>
      </w:r>
    </w:p>
    <w:p w:rsidR="006D1255" w:rsidRPr="00C260E5" w:rsidRDefault="00A3324D" w:rsidP="006D1255">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производството по иска следва да бъде прекратено, като процесуално недопустимо;</w:t>
      </w:r>
    </w:p>
    <w:p w:rsidR="006D1255" w:rsidRPr="00C260E5" w:rsidRDefault="00A3324D" w:rsidP="006D1255">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 xml:space="preserve">в/ допустимо е предявеният по реда на чл. 422, ал. 1 </w:t>
      </w:r>
      <w:r w:rsidR="0080699A" w:rsidRPr="00E038EE">
        <w:rPr>
          <w:rFonts w:ascii="Times New Roman" w:eastAsia="Times New Roman" w:hAnsi="Times New Roman" w:cs="Times New Roman"/>
          <w:color w:val="000000"/>
          <w:sz w:val="24"/>
          <w:szCs w:val="24"/>
          <w:highlight w:val="yellow"/>
          <w:lang w:eastAsia="bg-BG"/>
        </w:rPr>
        <w:t xml:space="preserve">ГПК </w:t>
      </w:r>
      <w:r w:rsidRPr="00E038EE">
        <w:rPr>
          <w:rFonts w:ascii="Times New Roman" w:eastAsia="Times New Roman" w:hAnsi="Times New Roman" w:cs="Times New Roman"/>
          <w:color w:val="000000"/>
          <w:sz w:val="24"/>
          <w:szCs w:val="24"/>
          <w:highlight w:val="yellow"/>
          <w:lang w:eastAsia="bg-BG"/>
        </w:rPr>
        <w:t>иск за установяване на вземането да бъде уважен</w:t>
      </w:r>
      <w:r w:rsidR="002C5FFA" w:rsidRPr="00E038EE">
        <w:rPr>
          <w:rFonts w:ascii="Times New Roman" w:eastAsia="Times New Roman" w:hAnsi="Times New Roman" w:cs="Times New Roman"/>
          <w:color w:val="000000"/>
          <w:sz w:val="24"/>
          <w:szCs w:val="24"/>
          <w:highlight w:val="yellow"/>
          <w:lang w:eastAsia="bg-BG"/>
        </w:rPr>
        <w:t>,</w:t>
      </w:r>
      <w:r w:rsidRPr="00E038EE">
        <w:rPr>
          <w:rFonts w:ascii="Times New Roman" w:eastAsia="Times New Roman" w:hAnsi="Times New Roman" w:cs="Times New Roman"/>
          <w:color w:val="000000"/>
          <w:sz w:val="24"/>
          <w:szCs w:val="24"/>
          <w:highlight w:val="yellow"/>
          <w:lang w:eastAsia="bg-BG"/>
        </w:rPr>
        <w:t xml:space="preserve"> само за вноските с настъпил падеж</w:t>
      </w:r>
      <w:r w:rsidR="0080699A" w:rsidRPr="00E038EE">
        <w:rPr>
          <w:rFonts w:ascii="Times New Roman" w:eastAsia="Times New Roman" w:hAnsi="Times New Roman" w:cs="Times New Roman"/>
          <w:color w:val="000000"/>
          <w:sz w:val="24"/>
          <w:szCs w:val="24"/>
          <w:highlight w:val="yellow"/>
          <w:lang w:eastAsia="bg-BG"/>
        </w:rPr>
        <w:t>.</w:t>
      </w:r>
    </w:p>
    <w:p w:rsidR="008C5F98" w:rsidRPr="00C260E5" w:rsidRDefault="008C5F98" w:rsidP="006D1255">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p>
    <w:p w:rsidR="008C5F98" w:rsidRPr="00C260E5" w:rsidRDefault="008C5F98" w:rsidP="008C5F98">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 xml:space="preserve">ОГРАНИЧЕНИЯТА ОТНОСНО ОБХВАТА НА ДЕЙНОСТТА НА ВЪЗЗИВНИЯ СЪД, ПРЕДВИДЕНИ В </w:t>
      </w:r>
      <w:r w:rsidR="00E86EFC" w:rsidRPr="00C260E5">
        <w:rPr>
          <w:rFonts w:ascii="Times New Roman" w:eastAsia="Times New Roman" w:hAnsi="Times New Roman" w:cs="Times New Roman"/>
          <w:b/>
          <w:color w:val="000000"/>
          <w:sz w:val="24"/>
          <w:szCs w:val="24"/>
          <w:lang w:eastAsia="bg-BG"/>
        </w:rPr>
        <w:t>ЧЛ</w:t>
      </w:r>
      <w:r w:rsidRPr="00C260E5">
        <w:rPr>
          <w:rFonts w:ascii="Times New Roman" w:eastAsia="Times New Roman" w:hAnsi="Times New Roman" w:cs="Times New Roman"/>
          <w:b/>
          <w:color w:val="000000"/>
          <w:sz w:val="24"/>
          <w:szCs w:val="24"/>
          <w:lang w:eastAsia="bg-BG"/>
        </w:rPr>
        <w:t xml:space="preserve">. 269, ИЗР. ВТОРО ГПК: </w:t>
      </w:r>
    </w:p>
    <w:p w:rsidR="008C5F98" w:rsidRPr="00C260E5" w:rsidRDefault="008C5F98" w:rsidP="008C5F98">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r w:rsidR="00363C30" w:rsidRPr="00C260E5">
        <w:rPr>
          <w:rFonts w:ascii="Times New Roman" w:eastAsia="Times New Roman" w:hAnsi="Times New Roman" w:cs="Times New Roman"/>
          <w:color w:val="000000"/>
          <w:sz w:val="24"/>
          <w:szCs w:val="24"/>
          <w:lang w:eastAsia="bg-BG"/>
        </w:rPr>
        <w:t>се прилагат и в производството по частна жалба</w:t>
      </w:r>
      <w:r w:rsidRPr="00C260E5">
        <w:rPr>
          <w:rFonts w:ascii="Times New Roman" w:eastAsia="Times New Roman" w:hAnsi="Times New Roman" w:cs="Times New Roman"/>
          <w:color w:val="000000"/>
          <w:sz w:val="24"/>
          <w:szCs w:val="24"/>
          <w:lang w:eastAsia="bg-BG"/>
        </w:rPr>
        <w:t>;</w:t>
      </w:r>
    </w:p>
    <w:p w:rsidR="008C5F98" w:rsidRPr="00C260E5" w:rsidRDefault="00363C30" w:rsidP="008C5F98">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се прилагат в производството по частна жалба, само в случаите, когато обжалвания акт прегражда развитието на производството</w:t>
      </w:r>
      <w:r w:rsidR="008C5F98" w:rsidRPr="00C260E5">
        <w:rPr>
          <w:rFonts w:ascii="Times New Roman" w:eastAsia="Times New Roman" w:hAnsi="Times New Roman" w:cs="Times New Roman"/>
          <w:color w:val="000000"/>
          <w:sz w:val="24"/>
          <w:szCs w:val="24"/>
          <w:lang w:eastAsia="bg-BG"/>
        </w:rPr>
        <w:t>;</w:t>
      </w:r>
    </w:p>
    <w:p w:rsidR="008C5F98" w:rsidRPr="00C260E5" w:rsidRDefault="00363C30" w:rsidP="000303B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в/ не се прилагат в производството по частна жалба</w:t>
      </w:r>
      <w:r w:rsidR="00E86EFC" w:rsidRPr="00E038EE">
        <w:rPr>
          <w:rFonts w:ascii="Times New Roman" w:eastAsia="Times New Roman" w:hAnsi="Times New Roman" w:cs="Times New Roman"/>
          <w:color w:val="000000"/>
          <w:sz w:val="24"/>
          <w:szCs w:val="24"/>
          <w:highlight w:val="yellow"/>
          <w:lang w:eastAsia="bg-BG"/>
        </w:rPr>
        <w:t>.</w:t>
      </w:r>
    </w:p>
    <w:p w:rsidR="00AB6899" w:rsidRPr="00C260E5" w:rsidRDefault="00AB6899" w:rsidP="000303B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p>
    <w:p w:rsidR="00705BCA" w:rsidRPr="00C260E5" w:rsidRDefault="00AB6899" w:rsidP="00AB6899">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ПРИ ВРЪЩАНЕ НА ДАДЕНО ПРИ НАЧАЛНА ЛИПСА НА ОСНОВАНИЕ В ХИПОТЕЗАТА НА ЧЛ. 55, АЛ. 1, ПРЕДЛ. 1 ЗЗД, ДЛЪЖНИКЪТ</w:t>
      </w:r>
      <w:r w:rsidR="00705BCA" w:rsidRPr="00C260E5">
        <w:rPr>
          <w:rFonts w:ascii="Times New Roman" w:eastAsia="Times New Roman" w:hAnsi="Times New Roman" w:cs="Times New Roman"/>
          <w:b/>
          <w:color w:val="000000"/>
          <w:sz w:val="24"/>
          <w:szCs w:val="24"/>
          <w:lang w:eastAsia="bg-BG"/>
        </w:rPr>
        <w:t>:</w:t>
      </w:r>
    </w:p>
    <w:p w:rsidR="00705BCA" w:rsidRPr="00C260E5" w:rsidRDefault="00705BCA" w:rsidP="00705BCA">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r w:rsidR="00363C30" w:rsidRPr="00C260E5">
        <w:rPr>
          <w:rFonts w:ascii="Times New Roman" w:eastAsia="Times New Roman" w:hAnsi="Times New Roman" w:cs="Times New Roman"/>
          <w:color w:val="000000"/>
          <w:sz w:val="24"/>
          <w:szCs w:val="24"/>
          <w:lang w:eastAsia="bg-BG"/>
        </w:rPr>
        <w:t>дължи обезщетение за забава от момента на получаване на недължимото;</w:t>
      </w:r>
    </w:p>
    <w:p w:rsidR="00AB6899" w:rsidRPr="00C260E5" w:rsidRDefault="00363C30" w:rsidP="00705BCA">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б/ дължи обезщетение за забава от получаване на поканата да изпълни</w:t>
      </w:r>
      <w:r w:rsidR="00705BCA" w:rsidRPr="00E038EE">
        <w:rPr>
          <w:rFonts w:ascii="Times New Roman" w:eastAsia="Times New Roman" w:hAnsi="Times New Roman" w:cs="Times New Roman"/>
          <w:color w:val="000000"/>
          <w:sz w:val="24"/>
          <w:szCs w:val="24"/>
          <w:highlight w:val="yellow"/>
          <w:lang w:eastAsia="bg-BG"/>
        </w:rPr>
        <w:t>;</w:t>
      </w:r>
    </w:p>
    <w:p w:rsidR="00705BCA" w:rsidRPr="00C260E5" w:rsidRDefault="00363C30" w:rsidP="00705BCA">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 не дължи обезщетение за забава, независимо от поканата,</w:t>
      </w:r>
      <w:r w:rsidR="00705BCA" w:rsidRPr="00C260E5">
        <w:rPr>
          <w:rFonts w:ascii="Times New Roman" w:eastAsia="Times New Roman" w:hAnsi="Times New Roman" w:cs="Times New Roman"/>
          <w:color w:val="000000"/>
          <w:sz w:val="24"/>
          <w:szCs w:val="24"/>
          <w:lang w:eastAsia="bg-BG"/>
        </w:rPr>
        <w:t xml:space="preserve"> </w:t>
      </w:r>
      <w:r w:rsidR="00E86EFC" w:rsidRPr="00C260E5">
        <w:rPr>
          <w:rFonts w:ascii="Times New Roman" w:eastAsia="Times New Roman" w:hAnsi="Times New Roman" w:cs="Times New Roman"/>
          <w:color w:val="000000"/>
          <w:sz w:val="24"/>
          <w:szCs w:val="24"/>
          <w:lang w:eastAsia="bg-BG"/>
        </w:rPr>
        <w:t>освен ако е бил недобросъвестен.</w:t>
      </w:r>
    </w:p>
    <w:p w:rsidR="009834F6" w:rsidRPr="00C260E5" w:rsidRDefault="009834F6" w:rsidP="009834F6">
      <w:pPr>
        <w:spacing w:after="0" w:line="240" w:lineRule="auto"/>
        <w:jc w:val="both"/>
        <w:textAlignment w:val="center"/>
        <w:rPr>
          <w:rFonts w:ascii="Times New Roman" w:eastAsia="Times New Roman" w:hAnsi="Times New Roman" w:cs="Times New Roman"/>
          <w:color w:val="000000"/>
          <w:sz w:val="24"/>
          <w:szCs w:val="24"/>
          <w:lang w:eastAsia="bg-BG"/>
        </w:rPr>
      </w:pPr>
    </w:p>
    <w:p w:rsidR="009834F6" w:rsidRPr="00C260E5" w:rsidRDefault="009834F6" w:rsidP="009834F6">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НЕДЕЙСТВИТЕЛНОСТТА НА ПУБЛИЧНАТА ПРОДАН ПО ЧЛ. 496, АЛ. 3 ГПК:</w:t>
      </w:r>
    </w:p>
    <w:p w:rsidR="009834F6" w:rsidRPr="00C260E5" w:rsidRDefault="009834F6" w:rsidP="002A0CA9">
      <w:pPr>
        <w:spacing w:after="0" w:line="240" w:lineRule="auto"/>
        <w:ind w:left="709" w:hanging="425"/>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       </w:t>
      </w:r>
      <w:r w:rsidRPr="00E038EE">
        <w:rPr>
          <w:rFonts w:ascii="Times New Roman" w:eastAsia="Times New Roman" w:hAnsi="Times New Roman" w:cs="Times New Roman"/>
          <w:color w:val="000000"/>
          <w:sz w:val="24"/>
          <w:szCs w:val="24"/>
          <w:highlight w:val="yellow"/>
          <w:lang w:eastAsia="bg-BG"/>
        </w:rPr>
        <w:t xml:space="preserve">а/ </w:t>
      </w:r>
      <w:r w:rsidR="00363C30" w:rsidRPr="00E038EE">
        <w:rPr>
          <w:rFonts w:ascii="Times New Roman" w:eastAsia="Times New Roman" w:hAnsi="Times New Roman" w:cs="Times New Roman"/>
          <w:color w:val="000000"/>
          <w:sz w:val="24"/>
          <w:szCs w:val="24"/>
          <w:highlight w:val="yellow"/>
          <w:lang w:eastAsia="bg-BG"/>
        </w:rPr>
        <w:t xml:space="preserve">може да се </w:t>
      </w:r>
      <w:proofErr w:type="spellStart"/>
      <w:r w:rsidR="00363C30" w:rsidRPr="00E038EE">
        <w:rPr>
          <w:rFonts w:ascii="Times New Roman" w:eastAsia="Times New Roman" w:hAnsi="Times New Roman" w:cs="Times New Roman"/>
          <w:color w:val="000000"/>
          <w:sz w:val="24"/>
          <w:szCs w:val="24"/>
          <w:highlight w:val="yellow"/>
          <w:lang w:eastAsia="bg-BG"/>
        </w:rPr>
        <w:t>релевира</w:t>
      </w:r>
      <w:proofErr w:type="spellEnd"/>
      <w:r w:rsidR="00363C30" w:rsidRPr="00E038EE">
        <w:rPr>
          <w:rFonts w:ascii="Times New Roman" w:eastAsia="Times New Roman" w:hAnsi="Times New Roman" w:cs="Times New Roman"/>
          <w:color w:val="000000"/>
          <w:sz w:val="24"/>
          <w:szCs w:val="24"/>
          <w:highlight w:val="yellow"/>
          <w:lang w:eastAsia="bg-BG"/>
        </w:rPr>
        <w:t xml:space="preserve"> както чрез самостоятелен </w:t>
      </w:r>
      <w:proofErr w:type="spellStart"/>
      <w:r w:rsidR="00363C30" w:rsidRPr="00E038EE">
        <w:rPr>
          <w:rFonts w:ascii="Times New Roman" w:eastAsia="Times New Roman" w:hAnsi="Times New Roman" w:cs="Times New Roman"/>
          <w:color w:val="000000"/>
          <w:sz w:val="24"/>
          <w:szCs w:val="24"/>
          <w:highlight w:val="yellow"/>
          <w:lang w:eastAsia="bg-BG"/>
        </w:rPr>
        <w:t>установителен</w:t>
      </w:r>
      <w:proofErr w:type="spellEnd"/>
      <w:r w:rsidR="00363C30" w:rsidRPr="00E038EE">
        <w:rPr>
          <w:rFonts w:ascii="Times New Roman" w:eastAsia="Times New Roman" w:hAnsi="Times New Roman" w:cs="Times New Roman"/>
          <w:color w:val="000000"/>
          <w:sz w:val="24"/>
          <w:szCs w:val="24"/>
          <w:highlight w:val="yellow"/>
          <w:lang w:eastAsia="bg-BG"/>
        </w:rPr>
        <w:t xml:space="preserve"> иск, така и чрез позоваване от ищеца и възражение на ответника в други производства</w:t>
      </w:r>
      <w:r w:rsidRPr="00E038EE">
        <w:rPr>
          <w:rFonts w:ascii="Times New Roman" w:eastAsia="Times New Roman" w:hAnsi="Times New Roman" w:cs="Times New Roman"/>
          <w:color w:val="000000"/>
          <w:sz w:val="24"/>
          <w:szCs w:val="24"/>
          <w:highlight w:val="yellow"/>
          <w:lang w:eastAsia="bg-BG"/>
        </w:rPr>
        <w:t>;</w:t>
      </w:r>
    </w:p>
    <w:p w:rsidR="009834F6" w:rsidRPr="00C260E5" w:rsidRDefault="009834F6" w:rsidP="009834F6">
      <w:pPr>
        <w:spacing w:after="0" w:line="240" w:lineRule="auto"/>
        <w:ind w:left="28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ab/>
        <w:t xml:space="preserve">б/ </w:t>
      </w:r>
      <w:r w:rsidR="00363C30" w:rsidRPr="00C260E5">
        <w:rPr>
          <w:rFonts w:ascii="Times New Roman" w:eastAsia="Times New Roman" w:hAnsi="Times New Roman" w:cs="Times New Roman"/>
          <w:color w:val="000000"/>
          <w:sz w:val="24"/>
          <w:szCs w:val="24"/>
          <w:lang w:eastAsia="bg-BG"/>
        </w:rPr>
        <w:t xml:space="preserve">може да се </w:t>
      </w:r>
      <w:proofErr w:type="spellStart"/>
      <w:r w:rsidR="00363C30" w:rsidRPr="00C260E5">
        <w:rPr>
          <w:rFonts w:ascii="Times New Roman" w:eastAsia="Times New Roman" w:hAnsi="Times New Roman" w:cs="Times New Roman"/>
          <w:color w:val="000000"/>
          <w:sz w:val="24"/>
          <w:szCs w:val="24"/>
          <w:lang w:eastAsia="bg-BG"/>
        </w:rPr>
        <w:t>релевира</w:t>
      </w:r>
      <w:proofErr w:type="spellEnd"/>
      <w:r w:rsidR="00B35FAC" w:rsidRPr="00C260E5">
        <w:rPr>
          <w:rFonts w:ascii="Times New Roman" w:eastAsia="Times New Roman" w:hAnsi="Times New Roman" w:cs="Times New Roman"/>
          <w:color w:val="000000"/>
          <w:sz w:val="24"/>
          <w:szCs w:val="24"/>
          <w:lang w:eastAsia="bg-BG"/>
        </w:rPr>
        <w:t xml:space="preserve"> </w:t>
      </w:r>
      <w:r w:rsidR="00363C30" w:rsidRPr="00C260E5">
        <w:rPr>
          <w:rFonts w:ascii="Times New Roman" w:eastAsia="Times New Roman" w:hAnsi="Times New Roman" w:cs="Times New Roman"/>
          <w:color w:val="000000"/>
          <w:sz w:val="24"/>
          <w:szCs w:val="24"/>
          <w:lang w:eastAsia="bg-BG"/>
        </w:rPr>
        <w:t xml:space="preserve">само чрез </w:t>
      </w:r>
      <w:proofErr w:type="spellStart"/>
      <w:r w:rsidR="00363C30" w:rsidRPr="00C260E5">
        <w:rPr>
          <w:rFonts w:ascii="Times New Roman" w:eastAsia="Times New Roman" w:hAnsi="Times New Roman" w:cs="Times New Roman"/>
          <w:color w:val="000000"/>
          <w:sz w:val="24"/>
          <w:szCs w:val="24"/>
          <w:lang w:eastAsia="bg-BG"/>
        </w:rPr>
        <w:t>установителен</w:t>
      </w:r>
      <w:proofErr w:type="spellEnd"/>
      <w:r w:rsidR="00363C30" w:rsidRPr="00C260E5">
        <w:rPr>
          <w:rFonts w:ascii="Times New Roman" w:eastAsia="Times New Roman" w:hAnsi="Times New Roman" w:cs="Times New Roman"/>
          <w:color w:val="000000"/>
          <w:sz w:val="24"/>
          <w:szCs w:val="24"/>
          <w:lang w:eastAsia="bg-BG"/>
        </w:rPr>
        <w:t xml:space="preserve"> иск</w:t>
      </w:r>
      <w:r w:rsidRPr="00C260E5">
        <w:rPr>
          <w:rFonts w:ascii="Times New Roman" w:eastAsia="Times New Roman" w:hAnsi="Times New Roman" w:cs="Times New Roman"/>
          <w:color w:val="000000"/>
          <w:sz w:val="24"/>
          <w:szCs w:val="24"/>
          <w:lang w:eastAsia="bg-BG"/>
        </w:rPr>
        <w:t>;</w:t>
      </w:r>
    </w:p>
    <w:p w:rsidR="00535829" w:rsidRDefault="00363C30" w:rsidP="00535829">
      <w:pPr>
        <w:spacing w:after="0" w:line="240" w:lineRule="auto"/>
        <w:ind w:left="28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ab/>
        <w:t xml:space="preserve">в/ не може да се </w:t>
      </w:r>
      <w:proofErr w:type="spellStart"/>
      <w:r w:rsidR="00535829" w:rsidRPr="00C260E5">
        <w:rPr>
          <w:rFonts w:ascii="Times New Roman" w:eastAsia="Times New Roman" w:hAnsi="Times New Roman" w:cs="Times New Roman"/>
          <w:color w:val="000000"/>
          <w:sz w:val="24"/>
          <w:szCs w:val="24"/>
          <w:lang w:eastAsia="bg-BG"/>
        </w:rPr>
        <w:t>релевира</w:t>
      </w:r>
      <w:proofErr w:type="spellEnd"/>
      <w:r w:rsidR="00535829" w:rsidRPr="00C260E5">
        <w:rPr>
          <w:rFonts w:ascii="Times New Roman" w:eastAsia="Times New Roman" w:hAnsi="Times New Roman" w:cs="Times New Roman"/>
          <w:color w:val="000000"/>
          <w:sz w:val="24"/>
          <w:szCs w:val="24"/>
          <w:lang w:eastAsia="bg-BG"/>
        </w:rPr>
        <w:t xml:space="preserve"> чрез </w:t>
      </w:r>
      <w:proofErr w:type="spellStart"/>
      <w:r w:rsidR="00535829" w:rsidRPr="00C260E5">
        <w:rPr>
          <w:rFonts w:ascii="Times New Roman" w:eastAsia="Times New Roman" w:hAnsi="Times New Roman" w:cs="Times New Roman"/>
          <w:color w:val="000000"/>
          <w:sz w:val="24"/>
          <w:szCs w:val="24"/>
          <w:lang w:eastAsia="bg-BG"/>
        </w:rPr>
        <w:t>установителен</w:t>
      </w:r>
      <w:proofErr w:type="spellEnd"/>
      <w:r w:rsidR="00535829" w:rsidRPr="00C260E5">
        <w:rPr>
          <w:rFonts w:ascii="Times New Roman" w:eastAsia="Times New Roman" w:hAnsi="Times New Roman" w:cs="Times New Roman"/>
          <w:color w:val="000000"/>
          <w:sz w:val="24"/>
          <w:szCs w:val="24"/>
          <w:lang w:eastAsia="bg-BG"/>
        </w:rPr>
        <w:t xml:space="preserve"> иск.</w:t>
      </w:r>
    </w:p>
    <w:p w:rsidR="008F7E45" w:rsidRPr="00C260E5" w:rsidRDefault="008F7E45" w:rsidP="00535829">
      <w:pPr>
        <w:spacing w:after="0" w:line="240" w:lineRule="auto"/>
        <w:ind w:left="284"/>
        <w:jc w:val="both"/>
        <w:textAlignment w:val="center"/>
        <w:rPr>
          <w:rFonts w:ascii="Times New Roman" w:eastAsia="Times New Roman" w:hAnsi="Times New Roman" w:cs="Times New Roman"/>
          <w:color w:val="000000"/>
          <w:sz w:val="24"/>
          <w:szCs w:val="24"/>
          <w:lang w:eastAsia="bg-BG"/>
        </w:rPr>
      </w:pPr>
    </w:p>
    <w:p w:rsidR="00573EFE" w:rsidRPr="00C260E5" w:rsidRDefault="00535829" w:rsidP="00535829">
      <w:pPr>
        <w:spacing w:after="0" w:line="240" w:lineRule="auto"/>
        <w:ind w:left="28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 </w:t>
      </w:r>
    </w:p>
    <w:p w:rsidR="001C343B" w:rsidRPr="00C260E5" w:rsidRDefault="001C343B" w:rsidP="001C343B">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ПРЕДЯВЯВАНЕТО НА ИСКА ЗА ПАРИЧНО ВЗЕМАНЕ КАТО ЧАСТИЧЕН И ПОСЛЕДВАЛОТО НЕГОВО УВЕЛИЧАВАНЕ ПО РЕДА НА ЧЛ. 214, АЛ.</w:t>
      </w:r>
      <w:r w:rsidR="00BE26A4" w:rsidRPr="00C260E5">
        <w:rPr>
          <w:rFonts w:ascii="Times New Roman" w:eastAsia="Times New Roman" w:hAnsi="Times New Roman" w:cs="Times New Roman"/>
          <w:b/>
          <w:color w:val="000000"/>
          <w:sz w:val="24"/>
          <w:szCs w:val="24"/>
          <w:lang w:eastAsia="bg-BG"/>
        </w:rPr>
        <w:t>1 ГПК:</w:t>
      </w:r>
    </w:p>
    <w:p w:rsidR="001C343B" w:rsidRPr="00C260E5" w:rsidRDefault="001C343B" w:rsidP="001C343B">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а/</w:t>
      </w:r>
      <w:r w:rsidRPr="00E038EE">
        <w:rPr>
          <w:rFonts w:ascii="Times New Roman" w:eastAsia="Times New Roman" w:hAnsi="Times New Roman" w:cs="Times New Roman"/>
          <w:b/>
          <w:color w:val="000000"/>
          <w:sz w:val="24"/>
          <w:szCs w:val="24"/>
          <w:highlight w:val="yellow"/>
          <w:lang w:eastAsia="bg-BG"/>
        </w:rPr>
        <w:t xml:space="preserve"> </w:t>
      </w:r>
      <w:r w:rsidR="00363C30" w:rsidRPr="00E038EE">
        <w:rPr>
          <w:rFonts w:ascii="Times New Roman" w:eastAsia="Times New Roman" w:hAnsi="Times New Roman" w:cs="Times New Roman"/>
          <w:color w:val="000000"/>
          <w:sz w:val="24"/>
          <w:szCs w:val="24"/>
          <w:highlight w:val="yellow"/>
          <w:lang w:eastAsia="bg-BG"/>
        </w:rPr>
        <w:t>нямат за последица спиране и прекъсване на погасителната давност по отношение на непредявената част от вземането</w:t>
      </w:r>
      <w:r w:rsidR="00BE26A4" w:rsidRPr="00E038EE">
        <w:rPr>
          <w:rFonts w:ascii="Times New Roman" w:eastAsia="Times New Roman" w:hAnsi="Times New Roman" w:cs="Times New Roman"/>
          <w:color w:val="000000"/>
          <w:sz w:val="24"/>
          <w:szCs w:val="24"/>
          <w:highlight w:val="yellow"/>
          <w:lang w:eastAsia="bg-BG"/>
        </w:rPr>
        <w:t>;</w:t>
      </w:r>
    </w:p>
    <w:p w:rsidR="001C343B" w:rsidRPr="00C260E5" w:rsidRDefault="00363C30" w:rsidP="001C343B">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w:t>
      </w:r>
      <w:r w:rsidRPr="00C260E5">
        <w:rPr>
          <w:rFonts w:ascii="Times New Roman" w:eastAsia="Times New Roman" w:hAnsi="Times New Roman" w:cs="Times New Roman"/>
          <w:b/>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спират</w:t>
      </w:r>
      <w:r w:rsidR="005A209F" w:rsidRPr="00C260E5">
        <w:rPr>
          <w:rFonts w:ascii="Times New Roman" w:eastAsia="Times New Roman" w:hAnsi="Times New Roman" w:cs="Times New Roman"/>
          <w:color w:val="000000"/>
          <w:sz w:val="24"/>
          <w:szCs w:val="24"/>
          <w:lang w:eastAsia="bg-BG"/>
        </w:rPr>
        <w:t>,</w:t>
      </w:r>
      <w:r w:rsidR="001C343B" w:rsidRPr="00C260E5">
        <w:rPr>
          <w:rFonts w:ascii="Times New Roman" w:eastAsia="Times New Roman" w:hAnsi="Times New Roman" w:cs="Times New Roman"/>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но не прекъсват погасителната давност по отношение на непредявената част от вземането</w:t>
      </w:r>
      <w:r w:rsidR="00BE26A4" w:rsidRPr="00C260E5">
        <w:rPr>
          <w:rFonts w:ascii="Times New Roman" w:eastAsia="Times New Roman" w:hAnsi="Times New Roman" w:cs="Times New Roman"/>
          <w:color w:val="000000"/>
          <w:sz w:val="24"/>
          <w:szCs w:val="24"/>
          <w:lang w:eastAsia="bg-BG"/>
        </w:rPr>
        <w:t>;</w:t>
      </w:r>
    </w:p>
    <w:p w:rsidR="005A209F" w:rsidRPr="00C260E5" w:rsidRDefault="00363C30" w:rsidP="001C343B">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w:t>
      </w:r>
      <w:r w:rsidRPr="00C260E5">
        <w:rPr>
          <w:rFonts w:ascii="Times New Roman" w:eastAsia="Times New Roman" w:hAnsi="Times New Roman" w:cs="Times New Roman"/>
          <w:b/>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спират и прекъсват погасителната давност по отношение на непредявената част от вземането</w:t>
      </w:r>
      <w:r w:rsidR="00F246BC" w:rsidRPr="00C260E5">
        <w:rPr>
          <w:rFonts w:ascii="Times New Roman" w:eastAsia="Times New Roman" w:hAnsi="Times New Roman" w:cs="Times New Roman"/>
          <w:color w:val="000000"/>
          <w:sz w:val="24"/>
          <w:szCs w:val="24"/>
          <w:lang w:eastAsia="bg-BG"/>
        </w:rPr>
        <w:t>.</w:t>
      </w:r>
    </w:p>
    <w:p w:rsidR="005A209F" w:rsidRPr="00C260E5" w:rsidRDefault="005A209F" w:rsidP="001C343B">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p>
    <w:p w:rsidR="005A209F" w:rsidRPr="00C260E5" w:rsidRDefault="005A209F" w:rsidP="005A209F">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 xml:space="preserve">КОГАТО МЕЖДУ СЪЩИТЕ СТРАНИ, НА СЪЩОТО ОСНОВАНИЕ И ЗА СЪЩОТО ВЗЕМАНЕ Е ПРЕДЯВЕН ЧАСТИЧЕН ИСК, ПО КОЙТО ПО-РАНО ЗАВЕДЕНОТО ДЕЛО Е ВИСЯЩО, АКО ПРЕДЯВЕНИТЕ </w:t>
      </w:r>
      <w:r w:rsidRPr="00C260E5">
        <w:rPr>
          <w:rFonts w:ascii="Times New Roman" w:eastAsia="Times New Roman" w:hAnsi="Times New Roman" w:cs="Times New Roman"/>
          <w:b/>
          <w:color w:val="000000"/>
          <w:sz w:val="24"/>
          <w:szCs w:val="24"/>
          <w:lang w:eastAsia="bg-BG"/>
        </w:rPr>
        <w:lastRenderedPageBreak/>
        <w:t>ЧАСТИЧНИ ИСКОВЕ СЕ ОТНАСЯТ ДО РАЗЛИЧНИ ЧАСТИ ОТ ВЗЕМАНЕТО:</w:t>
      </w:r>
    </w:p>
    <w:p w:rsidR="005A209F" w:rsidRPr="00C260E5" w:rsidRDefault="005A209F" w:rsidP="005A209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proofErr w:type="spellStart"/>
      <w:r w:rsidR="006E5545" w:rsidRPr="00C260E5">
        <w:rPr>
          <w:rFonts w:ascii="Times New Roman" w:eastAsia="Times New Roman" w:hAnsi="Times New Roman" w:cs="Times New Roman"/>
          <w:color w:val="000000"/>
          <w:sz w:val="24"/>
          <w:szCs w:val="24"/>
          <w:lang w:eastAsia="bg-BG"/>
        </w:rPr>
        <w:t>последващият</w:t>
      </w:r>
      <w:proofErr w:type="spellEnd"/>
      <w:r w:rsidR="006E5545" w:rsidRPr="00C260E5">
        <w:rPr>
          <w:rFonts w:ascii="Times New Roman" w:eastAsia="Times New Roman" w:hAnsi="Times New Roman" w:cs="Times New Roman"/>
          <w:color w:val="000000"/>
          <w:sz w:val="24"/>
          <w:szCs w:val="24"/>
          <w:lang w:eastAsia="bg-BG"/>
        </w:rPr>
        <w:t xml:space="preserve"> частичен иск е процесуално недопустим по смисъла на чл. 126 ГПК</w:t>
      </w:r>
      <w:r w:rsidR="000F5D15" w:rsidRPr="00C260E5">
        <w:rPr>
          <w:rFonts w:ascii="Times New Roman" w:eastAsia="Times New Roman" w:hAnsi="Times New Roman" w:cs="Times New Roman"/>
          <w:color w:val="000000"/>
          <w:sz w:val="24"/>
          <w:szCs w:val="24"/>
          <w:lang w:eastAsia="bg-BG"/>
        </w:rPr>
        <w:t>;</w:t>
      </w:r>
    </w:p>
    <w:p w:rsidR="005A209F" w:rsidRPr="00C260E5" w:rsidRDefault="006E5545" w:rsidP="005A209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 xml:space="preserve">б/ не е налице процесуалната пречка по смисъла на чл. 126 ГПК за допустимост на </w:t>
      </w:r>
      <w:proofErr w:type="spellStart"/>
      <w:r w:rsidRPr="00E038EE">
        <w:rPr>
          <w:rFonts w:ascii="Times New Roman" w:eastAsia="Times New Roman" w:hAnsi="Times New Roman" w:cs="Times New Roman"/>
          <w:color w:val="000000"/>
          <w:sz w:val="24"/>
          <w:szCs w:val="24"/>
          <w:highlight w:val="yellow"/>
          <w:lang w:eastAsia="bg-BG"/>
        </w:rPr>
        <w:t>последващия</w:t>
      </w:r>
      <w:proofErr w:type="spellEnd"/>
      <w:r w:rsidRPr="00E038EE">
        <w:rPr>
          <w:rFonts w:ascii="Times New Roman" w:eastAsia="Times New Roman" w:hAnsi="Times New Roman" w:cs="Times New Roman"/>
          <w:color w:val="000000"/>
          <w:sz w:val="24"/>
          <w:szCs w:val="24"/>
          <w:highlight w:val="yellow"/>
          <w:lang w:eastAsia="bg-BG"/>
        </w:rPr>
        <w:t xml:space="preserve"> частичен иск</w:t>
      </w:r>
      <w:r w:rsidR="000F5D15" w:rsidRPr="00E038EE">
        <w:rPr>
          <w:rFonts w:ascii="Times New Roman" w:eastAsia="Times New Roman" w:hAnsi="Times New Roman" w:cs="Times New Roman"/>
          <w:color w:val="000000"/>
          <w:sz w:val="24"/>
          <w:szCs w:val="24"/>
          <w:highlight w:val="yellow"/>
          <w:lang w:eastAsia="bg-BG"/>
        </w:rPr>
        <w:t>;</w:t>
      </w:r>
    </w:p>
    <w:p w:rsidR="005A209F" w:rsidRPr="00C260E5" w:rsidRDefault="006E5545" w:rsidP="005A209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в/ </w:t>
      </w:r>
      <w:proofErr w:type="spellStart"/>
      <w:r w:rsidRPr="00C260E5">
        <w:rPr>
          <w:rFonts w:ascii="Times New Roman" w:eastAsia="Times New Roman" w:hAnsi="Times New Roman" w:cs="Times New Roman"/>
          <w:color w:val="000000"/>
          <w:sz w:val="24"/>
          <w:szCs w:val="24"/>
          <w:lang w:eastAsia="bg-BG"/>
        </w:rPr>
        <w:t>последващият</w:t>
      </w:r>
      <w:proofErr w:type="spellEnd"/>
      <w:r w:rsidRPr="00C260E5">
        <w:rPr>
          <w:rFonts w:ascii="Times New Roman" w:eastAsia="Times New Roman" w:hAnsi="Times New Roman" w:cs="Times New Roman"/>
          <w:color w:val="000000"/>
          <w:sz w:val="24"/>
          <w:szCs w:val="24"/>
          <w:lang w:eastAsia="bg-BG"/>
        </w:rPr>
        <w:t xml:space="preserve"> частичен иск е процесуално недопустим само ако производството по първоначално </w:t>
      </w:r>
      <w:proofErr w:type="spellStart"/>
      <w:r w:rsidRPr="00C260E5">
        <w:rPr>
          <w:rFonts w:ascii="Times New Roman" w:eastAsia="Times New Roman" w:hAnsi="Times New Roman" w:cs="Times New Roman"/>
          <w:color w:val="000000"/>
          <w:sz w:val="24"/>
          <w:szCs w:val="24"/>
          <w:lang w:eastAsia="bg-BG"/>
        </w:rPr>
        <w:t>предявеншия</w:t>
      </w:r>
      <w:proofErr w:type="spellEnd"/>
      <w:r w:rsidRPr="00C260E5">
        <w:rPr>
          <w:rFonts w:ascii="Times New Roman" w:eastAsia="Times New Roman" w:hAnsi="Times New Roman" w:cs="Times New Roman"/>
          <w:color w:val="000000"/>
          <w:sz w:val="24"/>
          <w:szCs w:val="24"/>
          <w:lang w:eastAsia="bg-BG"/>
        </w:rPr>
        <w:t xml:space="preserve"> иск бъде прекратено.</w:t>
      </w:r>
    </w:p>
    <w:p w:rsidR="00056EF2" w:rsidRPr="00C260E5" w:rsidRDefault="00056EF2" w:rsidP="005A209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p>
    <w:p w:rsidR="00056EF2" w:rsidRPr="00C260E5" w:rsidRDefault="00056EF2" w:rsidP="00056EF2">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МЕЖДУ ПРОИЗВОДСТВОТО ПО ПРЕДЯВЕН ОТ КРЕДИТОРА ИСК ЗА ВЗЕМАНЕТО МУ И ПРЕДЯВЕН ИСК ПО ЧЛ. 135 ЗЗД ЗА ОБЯВЯВАНЕ НА ОТНОСИТЕЛНА НЕДЕЙСТВИТЕЛНОСТ НА ИЗВЪРШЕНИ ОТ ДЛЪЖНИКА ДЕЙСТВИЯ, УВРЕЖДАЩИ КРЕДИТОРА</w:t>
      </w:r>
      <w:r w:rsidR="00BE26A4" w:rsidRPr="00C260E5">
        <w:rPr>
          <w:rFonts w:ascii="Times New Roman" w:eastAsia="Times New Roman" w:hAnsi="Times New Roman" w:cs="Times New Roman"/>
          <w:b/>
          <w:color w:val="000000"/>
          <w:sz w:val="24"/>
          <w:szCs w:val="24"/>
          <w:lang w:eastAsia="bg-BG"/>
        </w:rPr>
        <w:t>:</w:t>
      </w:r>
    </w:p>
    <w:p w:rsidR="00056EF2" w:rsidRPr="00C260E5" w:rsidRDefault="00056EF2" w:rsidP="00056EF2">
      <w:pPr>
        <w:pStyle w:val="a3"/>
        <w:spacing w:after="0" w:line="240" w:lineRule="auto"/>
        <w:ind w:left="644"/>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 xml:space="preserve">а/ </w:t>
      </w:r>
      <w:r w:rsidR="006E5545" w:rsidRPr="00C260E5">
        <w:rPr>
          <w:rFonts w:ascii="Times New Roman" w:eastAsia="Times New Roman" w:hAnsi="Times New Roman" w:cs="Times New Roman"/>
          <w:color w:val="000000"/>
          <w:sz w:val="24"/>
          <w:szCs w:val="24"/>
          <w:lang w:eastAsia="bg-BG"/>
        </w:rPr>
        <w:t>не</w:t>
      </w:r>
      <w:r w:rsidRPr="00C260E5">
        <w:rPr>
          <w:rFonts w:ascii="Times New Roman" w:eastAsia="Times New Roman" w:hAnsi="Times New Roman" w:cs="Times New Roman"/>
          <w:b/>
          <w:color w:val="000000"/>
          <w:sz w:val="24"/>
          <w:szCs w:val="24"/>
          <w:lang w:eastAsia="bg-BG"/>
        </w:rPr>
        <w:t xml:space="preserve"> </w:t>
      </w:r>
      <w:r w:rsidR="006E5545" w:rsidRPr="00C260E5">
        <w:rPr>
          <w:rFonts w:ascii="Times New Roman" w:eastAsia="Times New Roman" w:hAnsi="Times New Roman" w:cs="Times New Roman"/>
          <w:color w:val="000000"/>
          <w:sz w:val="24"/>
          <w:szCs w:val="24"/>
          <w:lang w:eastAsia="bg-BG"/>
        </w:rPr>
        <w:t xml:space="preserve">е налице е връзка на </w:t>
      </w:r>
      <w:proofErr w:type="spellStart"/>
      <w:r w:rsidR="006E5545" w:rsidRPr="00C260E5">
        <w:rPr>
          <w:rFonts w:ascii="Times New Roman" w:eastAsia="Times New Roman" w:hAnsi="Times New Roman" w:cs="Times New Roman"/>
          <w:color w:val="000000"/>
          <w:sz w:val="24"/>
          <w:szCs w:val="24"/>
          <w:lang w:eastAsia="bg-BG"/>
        </w:rPr>
        <w:t>преюдициалност</w:t>
      </w:r>
      <w:proofErr w:type="spellEnd"/>
      <w:r w:rsidR="006E5545" w:rsidRPr="00C260E5">
        <w:rPr>
          <w:rFonts w:ascii="Times New Roman" w:eastAsia="Times New Roman" w:hAnsi="Times New Roman" w:cs="Times New Roman"/>
          <w:color w:val="000000"/>
          <w:sz w:val="24"/>
          <w:szCs w:val="24"/>
          <w:lang w:eastAsia="bg-BG"/>
        </w:rPr>
        <w:t xml:space="preserve"> по смисъла на чл. 229, ал. 1, т. 4 ГПК</w:t>
      </w:r>
      <w:r w:rsidR="006A7F49" w:rsidRPr="00C260E5">
        <w:rPr>
          <w:rFonts w:ascii="Times New Roman" w:eastAsia="Times New Roman" w:hAnsi="Times New Roman" w:cs="Times New Roman"/>
          <w:color w:val="000000"/>
          <w:sz w:val="24"/>
          <w:szCs w:val="24"/>
          <w:lang w:eastAsia="bg-BG"/>
        </w:rPr>
        <w:t>;</w:t>
      </w:r>
    </w:p>
    <w:p w:rsidR="00EC0CD3" w:rsidRPr="00C260E5" w:rsidRDefault="006E5545" w:rsidP="00EC0CD3">
      <w:pPr>
        <w:pStyle w:val="a3"/>
        <w:spacing w:after="0" w:line="240" w:lineRule="auto"/>
        <w:ind w:left="644"/>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 xml:space="preserve">б/ </w:t>
      </w:r>
      <w:r w:rsidRPr="00C260E5">
        <w:rPr>
          <w:rFonts w:ascii="Times New Roman" w:eastAsia="Times New Roman" w:hAnsi="Times New Roman" w:cs="Times New Roman"/>
          <w:color w:val="000000"/>
          <w:sz w:val="24"/>
          <w:szCs w:val="24"/>
          <w:lang w:eastAsia="bg-BG"/>
        </w:rPr>
        <w:t>е налице връзка на процесуална пропорционалност</w:t>
      </w:r>
      <w:r w:rsidR="006A7F49" w:rsidRPr="00C260E5">
        <w:rPr>
          <w:rFonts w:ascii="Times New Roman" w:eastAsia="Times New Roman" w:hAnsi="Times New Roman" w:cs="Times New Roman"/>
          <w:color w:val="000000"/>
          <w:sz w:val="24"/>
          <w:szCs w:val="24"/>
          <w:lang w:eastAsia="bg-BG"/>
        </w:rPr>
        <w:t>;</w:t>
      </w:r>
      <w:r w:rsidR="00EC0CD3" w:rsidRPr="00C260E5">
        <w:rPr>
          <w:rFonts w:ascii="Times New Roman" w:eastAsia="Times New Roman" w:hAnsi="Times New Roman" w:cs="Times New Roman"/>
          <w:color w:val="000000"/>
          <w:sz w:val="24"/>
          <w:szCs w:val="24"/>
          <w:lang w:eastAsia="bg-BG"/>
        </w:rPr>
        <w:t xml:space="preserve"> </w:t>
      </w:r>
    </w:p>
    <w:p w:rsidR="00056EF2" w:rsidRPr="00C260E5" w:rsidRDefault="006E5545" w:rsidP="00056EF2">
      <w:pPr>
        <w:pStyle w:val="a3"/>
        <w:spacing w:after="0" w:line="240" w:lineRule="auto"/>
        <w:ind w:left="644"/>
        <w:jc w:val="both"/>
        <w:textAlignment w:val="center"/>
        <w:rPr>
          <w:rFonts w:ascii="Times New Roman" w:eastAsia="Times New Roman" w:hAnsi="Times New Roman" w:cs="Times New Roman"/>
          <w:b/>
          <w:color w:val="000000"/>
          <w:sz w:val="24"/>
          <w:szCs w:val="24"/>
          <w:lang w:eastAsia="bg-BG"/>
        </w:rPr>
      </w:pPr>
      <w:r w:rsidRPr="00E038EE">
        <w:rPr>
          <w:rFonts w:ascii="Times New Roman" w:eastAsia="Times New Roman" w:hAnsi="Times New Roman" w:cs="Times New Roman"/>
          <w:b/>
          <w:color w:val="000000"/>
          <w:sz w:val="24"/>
          <w:szCs w:val="24"/>
          <w:highlight w:val="yellow"/>
          <w:lang w:eastAsia="bg-BG"/>
        </w:rPr>
        <w:t>в/</w:t>
      </w:r>
      <w:r w:rsidR="00056EF2" w:rsidRPr="00E038EE">
        <w:rPr>
          <w:rFonts w:ascii="Times New Roman" w:eastAsia="Times New Roman" w:hAnsi="Times New Roman" w:cs="Times New Roman"/>
          <w:color w:val="000000"/>
          <w:sz w:val="24"/>
          <w:szCs w:val="24"/>
          <w:highlight w:val="yellow"/>
          <w:lang w:eastAsia="bg-BG"/>
        </w:rPr>
        <w:t xml:space="preserve"> </w:t>
      </w:r>
      <w:r w:rsidRPr="00E038EE">
        <w:rPr>
          <w:rFonts w:ascii="Times New Roman" w:eastAsia="Times New Roman" w:hAnsi="Times New Roman" w:cs="Times New Roman"/>
          <w:color w:val="000000"/>
          <w:sz w:val="24"/>
          <w:szCs w:val="24"/>
          <w:highlight w:val="yellow"/>
          <w:lang w:eastAsia="bg-BG"/>
        </w:rPr>
        <w:t xml:space="preserve">е налице е връзка на </w:t>
      </w:r>
      <w:proofErr w:type="spellStart"/>
      <w:r w:rsidRPr="00E038EE">
        <w:rPr>
          <w:rFonts w:ascii="Times New Roman" w:eastAsia="Times New Roman" w:hAnsi="Times New Roman" w:cs="Times New Roman"/>
          <w:color w:val="000000"/>
          <w:sz w:val="24"/>
          <w:szCs w:val="24"/>
          <w:highlight w:val="yellow"/>
          <w:lang w:eastAsia="bg-BG"/>
        </w:rPr>
        <w:t>преюдициалност</w:t>
      </w:r>
      <w:proofErr w:type="spellEnd"/>
      <w:r w:rsidRPr="00E038EE">
        <w:rPr>
          <w:rFonts w:ascii="Times New Roman" w:eastAsia="Times New Roman" w:hAnsi="Times New Roman" w:cs="Times New Roman"/>
          <w:color w:val="000000"/>
          <w:sz w:val="24"/>
          <w:szCs w:val="24"/>
          <w:highlight w:val="yellow"/>
          <w:lang w:eastAsia="bg-BG"/>
        </w:rPr>
        <w:t xml:space="preserve"> по смисъла на чл. 229, ал. 1, т. 4 ГПК</w:t>
      </w:r>
      <w:r w:rsidR="006A7F49" w:rsidRPr="00E038EE">
        <w:rPr>
          <w:rFonts w:ascii="Times New Roman" w:eastAsia="Times New Roman" w:hAnsi="Times New Roman" w:cs="Times New Roman"/>
          <w:color w:val="000000"/>
          <w:sz w:val="24"/>
          <w:szCs w:val="24"/>
          <w:highlight w:val="yellow"/>
          <w:lang w:eastAsia="bg-BG"/>
        </w:rPr>
        <w:t>;</w:t>
      </w:r>
    </w:p>
    <w:p w:rsidR="000F5D15" w:rsidRPr="00C260E5" w:rsidRDefault="000F5D15" w:rsidP="005A209F">
      <w:pPr>
        <w:pStyle w:val="a3"/>
        <w:spacing w:after="0" w:line="240" w:lineRule="auto"/>
        <w:ind w:left="644"/>
        <w:jc w:val="both"/>
        <w:textAlignment w:val="center"/>
        <w:rPr>
          <w:rFonts w:ascii="Times New Roman" w:eastAsia="Times New Roman" w:hAnsi="Times New Roman" w:cs="Times New Roman"/>
          <w:b/>
          <w:color w:val="000000"/>
          <w:sz w:val="24"/>
          <w:szCs w:val="24"/>
          <w:lang w:eastAsia="bg-BG"/>
        </w:rPr>
      </w:pPr>
    </w:p>
    <w:p w:rsidR="00266204" w:rsidRPr="00C260E5" w:rsidRDefault="00FC5E4C" w:rsidP="00FC5E4C">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ВЪЗЗИВНО РЕШЕНИЕ, ПОСТАНОВЕНО ПРИ НАЛИЧИЕ НА ОСНОВАНИЕ ЗА СПИРАНЕ ПО ЧЛ. 229, АЛ. 1, Т. 4 ГПК (НЕЗАВИСИМО КОГА СА ВЪЗНИКНАЛИ ПРЕДПОСТАВКИТЕ ЗА ТОВА - ПРЕД ПЪРВОИНСТАНЦИОННИЯ ИЛИ ПРЕД ВЪЗЗИВНИЯ СЪД), Е</w:t>
      </w:r>
      <w:r w:rsidR="001B13CC">
        <w:rPr>
          <w:rFonts w:ascii="Times New Roman" w:eastAsia="Times New Roman" w:hAnsi="Times New Roman" w:cs="Times New Roman"/>
          <w:b/>
          <w:color w:val="000000"/>
          <w:sz w:val="24"/>
          <w:szCs w:val="24"/>
          <w:lang w:eastAsia="bg-BG"/>
        </w:rPr>
        <w:t>:</w:t>
      </w:r>
    </w:p>
    <w:p w:rsidR="00FC5E4C" w:rsidRPr="00C260E5" w:rsidRDefault="00FC5E4C" w:rsidP="00FC5E4C">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b/>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 xml:space="preserve">а/ </w:t>
      </w:r>
      <w:r w:rsidR="006E5545" w:rsidRPr="00C260E5">
        <w:rPr>
          <w:rFonts w:ascii="Times New Roman" w:eastAsia="Times New Roman" w:hAnsi="Times New Roman" w:cs="Times New Roman"/>
          <w:color w:val="000000"/>
          <w:sz w:val="24"/>
          <w:szCs w:val="24"/>
          <w:lang w:eastAsia="bg-BG"/>
        </w:rPr>
        <w:t>незаконосъобразно;</w:t>
      </w:r>
    </w:p>
    <w:p w:rsidR="00FC5E4C" w:rsidRPr="00C260E5" w:rsidRDefault="006E5545" w:rsidP="00FC5E4C">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неправилно;</w:t>
      </w:r>
    </w:p>
    <w:p w:rsidR="001C343B" w:rsidRPr="00C260E5" w:rsidRDefault="006E5545" w:rsidP="00FC5E4C">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в/ недопустимо</w:t>
      </w:r>
      <w:r w:rsidR="00EE2C79" w:rsidRPr="00E038EE">
        <w:rPr>
          <w:rFonts w:ascii="Times New Roman" w:eastAsia="Times New Roman" w:hAnsi="Times New Roman" w:cs="Times New Roman"/>
          <w:color w:val="000000"/>
          <w:sz w:val="24"/>
          <w:szCs w:val="24"/>
          <w:highlight w:val="yellow"/>
          <w:lang w:eastAsia="bg-BG"/>
        </w:rPr>
        <w:t>.</w:t>
      </w:r>
    </w:p>
    <w:p w:rsidR="00266204" w:rsidRPr="00C260E5" w:rsidRDefault="00266204" w:rsidP="00FC5E4C">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p>
    <w:p w:rsidR="00AD3AD9" w:rsidRPr="00C260E5" w:rsidRDefault="00AD3AD9" w:rsidP="00AD3AD9">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ИСКОВО ПРОИЗВОДСТВО, ПРИ КОЕТО ПОСОЧЕНИЯТ В ИСКОВАТА МОЛБА ОТВЕТНИК Е ПОЧИНАЛ ПРЕДИ ПРЕДЯВЯВАНЕТО НА ИСКА</w:t>
      </w:r>
      <w:r w:rsidR="00BE26A4" w:rsidRPr="00C260E5">
        <w:rPr>
          <w:rFonts w:ascii="Times New Roman" w:eastAsia="Times New Roman" w:hAnsi="Times New Roman" w:cs="Times New Roman"/>
          <w:b/>
          <w:color w:val="000000"/>
          <w:sz w:val="24"/>
          <w:szCs w:val="24"/>
          <w:lang w:eastAsia="bg-BG"/>
        </w:rPr>
        <w:t>:</w:t>
      </w:r>
    </w:p>
    <w:p w:rsidR="00AD3AD9" w:rsidRPr="00C260E5" w:rsidRDefault="00AD3AD9" w:rsidP="00AD3AD9">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r w:rsidR="006E5545" w:rsidRPr="00C260E5">
        <w:rPr>
          <w:rFonts w:ascii="Times New Roman" w:eastAsia="Times New Roman" w:hAnsi="Times New Roman" w:cs="Times New Roman"/>
          <w:color w:val="000000"/>
          <w:sz w:val="24"/>
          <w:szCs w:val="24"/>
          <w:lang w:eastAsia="bg-BG"/>
        </w:rPr>
        <w:t>е допустимо, след като съдът предприеме служебно мерки за конституиране на наследниците по закон на починалия ищец;</w:t>
      </w:r>
    </w:p>
    <w:p w:rsidR="00AD3AD9" w:rsidRPr="00C260E5" w:rsidRDefault="006E5545" w:rsidP="00AD3AD9">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б/ е недопустимо и подлежи на прекратяване, поради начална липса на правоспособна страна, с която да се учреди валидно процесуално правоотношение</w:t>
      </w:r>
      <w:r w:rsidR="006A7F49" w:rsidRPr="00E038EE">
        <w:rPr>
          <w:rFonts w:ascii="Times New Roman" w:eastAsia="Times New Roman" w:hAnsi="Times New Roman" w:cs="Times New Roman"/>
          <w:color w:val="000000"/>
          <w:sz w:val="24"/>
          <w:szCs w:val="24"/>
          <w:highlight w:val="yellow"/>
          <w:lang w:eastAsia="bg-BG"/>
        </w:rPr>
        <w:t>;</w:t>
      </w:r>
    </w:p>
    <w:p w:rsidR="007332CF" w:rsidRDefault="006E5545" w:rsidP="00AD3AD9">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 може да бъде допустимо, само ако в определен от съда срок, наследниците по закон на починалия ищец заявят изрично пред съ</w:t>
      </w:r>
      <w:r w:rsidR="00833E03" w:rsidRPr="00C260E5">
        <w:rPr>
          <w:rFonts w:ascii="Times New Roman" w:eastAsia="Times New Roman" w:hAnsi="Times New Roman" w:cs="Times New Roman"/>
          <w:color w:val="000000"/>
          <w:sz w:val="24"/>
          <w:szCs w:val="24"/>
          <w:lang w:eastAsia="bg-BG"/>
        </w:rPr>
        <w:t>да, че желаят да поддържат иска.</w:t>
      </w:r>
    </w:p>
    <w:p w:rsidR="001B13CC" w:rsidRDefault="001B13CC" w:rsidP="00AD3AD9">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p>
    <w:p w:rsidR="007332CF" w:rsidRPr="00C260E5" w:rsidRDefault="007332CF" w:rsidP="007332CF">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 xml:space="preserve">ПРАВЕН ИНТЕРЕС ЗА ЗАСТРАХОВАТЕЛЯ ОТ ПРЕДЯВЯВАНЕ НА </w:t>
      </w:r>
      <w:r w:rsidR="00E71FBA" w:rsidRPr="00C260E5">
        <w:rPr>
          <w:rFonts w:ascii="Times New Roman" w:eastAsia="Times New Roman" w:hAnsi="Times New Roman" w:cs="Times New Roman"/>
          <w:b/>
          <w:color w:val="000000"/>
          <w:sz w:val="24"/>
          <w:szCs w:val="24"/>
          <w:lang w:eastAsia="bg-BG"/>
        </w:rPr>
        <w:t xml:space="preserve">                  </w:t>
      </w:r>
      <w:r w:rsidRPr="00C260E5">
        <w:rPr>
          <w:rFonts w:ascii="Times New Roman" w:eastAsia="Times New Roman" w:hAnsi="Times New Roman" w:cs="Times New Roman"/>
          <w:b/>
          <w:color w:val="000000"/>
          <w:sz w:val="24"/>
          <w:szCs w:val="24"/>
          <w:lang w:eastAsia="bg-BG"/>
        </w:rPr>
        <w:t>ИСК ЗА ПРОГЛАСЯВАНЕ НИЩОЖНОСТ</w:t>
      </w:r>
      <w:r w:rsidR="00E71FBA" w:rsidRPr="00C260E5">
        <w:rPr>
          <w:rFonts w:ascii="Times New Roman" w:eastAsia="Times New Roman" w:hAnsi="Times New Roman" w:cs="Times New Roman"/>
          <w:b/>
          <w:color w:val="000000"/>
          <w:sz w:val="24"/>
          <w:szCs w:val="24"/>
          <w:lang w:eastAsia="bg-BG"/>
        </w:rPr>
        <w:t>ТА</w:t>
      </w:r>
      <w:r w:rsidRPr="00C260E5">
        <w:rPr>
          <w:rFonts w:ascii="Times New Roman" w:eastAsia="Times New Roman" w:hAnsi="Times New Roman" w:cs="Times New Roman"/>
          <w:b/>
          <w:color w:val="000000"/>
          <w:sz w:val="24"/>
          <w:szCs w:val="24"/>
          <w:lang w:eastAsia="bg-BG"/>
        </w:rPr>
        <w:t xml:space="preserve"> НА ДОГОВОР ЗА ЗАДЪЛЖИТЕЛНА ЗАСТРАХОВКА "ГРАЖДАНСКА ОТГОВОРНОСТ" НА АВТОМОБИЛИСТИТЕ, ПО КОЙТО ТОЙ Е СТРАНА</w:t>
      </w:r>
      <w:r w:rsidR="001B13CC">
        <w:rPr>
          <w:rFonts w:ascii="Times New Roman" w:eastAsia="Times New Roman" w:hAnsi="Times New Roman" w:cs="Times New Roman"/>
          <w:b/>
          <w:color w:val="000000"/>
          <w:sz w:val="24"/>
          <w:szCs w:val="24"/>
          <w:lang w:eastAsia="bg-BG"/>
        </w:rPr>
        <w:t>:</w:t>
      </w:r>
      <w:r w:rsidRPr="00C260E5">
        <w:rPr>
          <w:rFonts w:ascii="Times New Roman" w:eastAsia="Times New Roman" w:hAnsi="Times New Roman" w:cs="Times New Roman"/>
          <w:b/>
          <w:color w:val="000000"/>
          <w:sz w:val="24"/>
          <w:szCs w:val="24"/>
          <w:lang w:eastAsia="bg-BG"/>
        </w:rPr>
        <w:t xml:space="preserve"> </w:t>
      </w:r>
    </w:p>
    <w:p w:rsidR="007332CF" w:rsidRPr="00C260E5" w:rsidRDefault="007332CF" w:rsidP="007332C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а</w:t>
      </w:r>
      <w:r w:rsidR="006E5545" w:rsidRPr="00E038EE">
        <w:rPr>
          <w:rFonts w:ascii="Times New Roman" w:eastAsia="Times New Roman" w:hAnsi="Times New Roman" w:cs="Times New Roman"/>
          <w:color w:val="000000"/>
          <w:sz w:val="24"/>
          <w:szCs w:val="24"/>
          <w:highlight w:val="yellow"/>
          <w:lang w:eastAsia="bg-BG"/>
        </w:rPr>
        <w:t>/ е налице дори и при липса на възникнал конкретен правен спор, свързан с този договор</w:t>
      </w:r>
      <w:r w:rsidRPr="00E038EE">
        <w:rPr>
          <w:rFonts w:ascii="Times New Roman" w:eastAsia="Times New Roman" w:hAnsi="Times New Roman" w:cs="Times New Roman"/>
          <w:color w:val="000000"/>
          <w:sz w:val="24"/>
          <w:szCs w:val="24"/>
          <w:highlight w:val="yellow"/>
          <w:lang w:eastAsia="bg-BG"/>
        </w:rPr>
        <w:t>;</w:t>
      </w:r>
    </w:p>
    <w:p w:rsidR="007332CF" w:rsidRPr="00C260E5" w:rsidRDefault="006E5545" w:rsidP="007332C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не е налице</w:t>
      </w:r>
      <w:r w:rsidR="00EA6972" w:rsidRPr="00C260E5">
        <w:rPr>
          <w:rFonts w:ascii="Times New Roman" w:eastAsia="Times New Roman" w:hAnsi="Times New Roman" w:cs="Times New Roman"/>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освен ако</w:t>
      </w:r>
      <w:r w:rsidR="007332CF" w:rsidRPr="00C260E5">
        <w:rPr>
          <w:rFonts w:ascii="Times New Roman" w:eastAsia="Times New Roman" w:hAnsi="Times New Roman" w:cs="Times New Roman"/>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има конкретен правен спор, свързан с този договор</w:t>
      </w:r>
      <w:r w:rsidR="007332CF" w:rsidRPr="00C260E5">
        <w:rPr>
          <w:rFonts w:ascii="Times New Roman" w:eastAsia="Times New Roman" w:hAnsi="Times New Roman" w:cs="Times New Roman"/>
          <w:color w:val="000000"/>
          <w:sz w:val="24"/>
          <w:szCs w:val="24"/>
          <w:lang w:eastAsia="bg-BG"/>
        </w:rPr>
        <w:t>;</w:t>
      </w:r>
    </w:p>
    <w:p w:rsidR="00EA6972" w:rsidRPr="00C260E5" w:rsidRDefault="006E5545" w:rsidP="007332CF">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 по принцип не е налице, защото противоречи на императивните разпоредби</w:t>
      </w:r>
      <w:r w:rsidR="00C35D10" w:rsidRPr="00C260E5">
        <w:rPr>
          <w:rFonts w:ascii="Times New Roman" w:eastAsia="Times New Roman" w:hAnsi="Times New Roman" w:cs="Times New Roman"/>
          <w:color w:val="000000"/>
          <w:sz w:val="24"/>
          <w:szCs w:val="24"/>
          <w:lang w:eastAsia="bg-BG"/>
        </w:rPr>
        <w:t>,</w:t>
      </w:r>
      <w:r w:rsidRPr="00C260E5">
        <w:rPr>
          <w:rFonts w:ascii="Times New Roman" w:eastAsia="Times New Roman" w:hAnsi="Times New Roman" w:cs="Times New Roman"/>
          <w:color w:val="000000"/>
          <w:sz w:val="24"/>
          <w:szCs w:val="24"/>
          <w:lang w:eastAsia="bg-BG"/>
        </w:rPr>
        <w:t xml:space="preserve"> защи</w:t>
      </w:r>
      <w:r w:rsidR="003B591E" w:rsidRPr="00C260E5">
        <w:rPr>
          <w:rFonts w:ascii="Times New Roman" w:eastAsia="Times New Roman" w:hAnsi="Times New Roman" w:cs="Times New Roman"/>
          <w:color w:val="000000"/>
          <w:sz w:val="24"/>
          <w:szCs w:val="24"/>
          <w:lang w:eastAsia="bg-BG"/>
        </w:rPr>
        <w:t>таващи правата на потребителите.</w:t>
      </w:r>
    </w:p>
    <w:p w:rsidR="007332CF" w:rsidRPr="00C260E5" w:rsidRDefault="007332CF" w:rsidP="00AD3AD9">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p>
    <w:p w:rsidR="00CA55F4" w:rsidRPr="00C260E5" w:rsidRDefault="00EA6972" w:rsidP="00EA6972">
      <w:pPr>
        <w:pStyle w:val="a3"/>
        <w:numPr>
          <w:ilvl w:val="0"/>
          <w:numId w:val="1"/>
        </w:numPr>
        <w:spacing w:after="0" w:line="240" w:lineRule="auto"/>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b/>
          <w:color w:val="000000"/>
          <w:sz w:val="24"/>
          <w:szCs w:val="24"/>
          <w:lang w:eastAsia="bg-BG"/>
        </w:rPr>
        <w:t>ЗАДЪЛЖЕНИЕТО ПО ЧЛ. 350, АЛ. 1 КТ НА РАБОТОДАТЕЛЯ ДА ПРЕДАДЕ НЕЗАБАВНО НА РАБОТНИКА ИЛИ СЛУЖИТЕЛЯ НАДЛЕЖНО ОФОРМЕНАТА ТРУДОВА КНИЖКА ПРИ ПРЕКРАТЯВАНЕ НА ТРУДОВОТО ПРАВООТНОШЕНИЕ ВЪЗНИКВА</w:t>
      </w:r>
      <w:r w:rsidR="00CA55F4" w:rsidRPr="00C260E5">
        <w:rPr>
          <w:rFonts w:ascii="Times New Roman" w:eastAsia="Times New Roman" w:hAnsi="Times New Roman" w:cs="Times New Roman"/>
          <w:b/>
          <w:color w:val="000000"/>
          <w:sz w:val="24"/>
          <w:szCs w:val="24"/>
          <w:lang w:eastAsia="bg-BG"/>
        </w:rPr>
        <w:t>:</w:t>
      </w:r>
    </w:p>
    <w:p w:rsidR="00B260BC" w:rsidRPr="00C260E5" w:rsidRDefault="00EA6972" w:rsidP="00B260BC">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а/</w:t>
      </w:r>
      <w:r w:rsidR="006A7F49" w:rsidRPr="00E038EE">
        <w:rPr>
          <w:rFonts w:ascii="Times New Roman" w:eastAsia="Times New Roman" w:hAnsi="Times New Roman" w:cs="Times New Roman"/>
          <w:color w:val="000000"/>
          <w:sz w:val="24"/>
          <w:szCs w:val="24"/>
          <w:highlight w:val="yellow"/>
          <w:lang w:eastAsia="bg-BG"/>
        </w:rPr>
        <w:t xml:space="preserve"> </w:t>
      </w:r>
      <w:r w:rsidR="006E5545" w:rsidRPr="00E038EE">
        <w:rPr>
          <w:rFonts w:ascii="Times New Roman" w:eastAsia="Times New Roman" w:hAnsi="Times New Roman" w:cs="Times New Roman"/>
          <w:color w:val="000000"/>
          <w:sz w:val="24"/>
          <w:szCs w:val="24"/>
          <w:highlight w:val="yellow"/>
          <w:lang w:eastAsia="bg-BG"/>
        </w:rPr>
        <w:t>в момента на прекратяване на трудовото правоотношение</w:t>
      </w:r>
      <w:r w:rsidR="00B260BC" w:rsidRPr="00E038EE">
        <w:rPr>
          <w:rFonts w:ascii="Times New Roman" w:eastAsia="Times New Roman" w:hAnsi="Times New Roman" w:cs="Times New Roman"/>
          <w:color w:val="000000"/>
          <w:sz w:val="24"/>
          <w:szCs w:val="24"/>
          <w:highlight w:val="yellow"/>
          <w:lang w:eastAsia="bg-BG"/>
        </w:rPr>
        <w:t>;</w:t>
      </w:r>
    </w:p>
    <w:p w:rsidR="00B260BC" w:rsidRPr="00C260E5" w:rsidRDefault="006E5545" w:rsidP="00B260BC">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 в момента на поискването от страна на работника/ служителя;</w:t>
      </w:r>
    </w:p>
    <w:p w:rsidR="00CA55F4" w:rsidRPr="00C260E5" w:rsidRDefault="006E5545" w:rsidP="00EA6972">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в/ </w:t>
      </w:r>
      <w:proofErr w:type="spellStart"/>
      <w:r w:rsidRPr="00C260E5">
        <w:rPr>
          <w:rFonts w:ascii="Times New Roman" w:eastAsia="Times New Roman" w:hAnsi="Times New Roman" w:cs="Times New Roman"/>
          <w:color w:val="000000"/>
          <w:sz w:val="24"/>
          <w:szCs w:val="24"/>
          <w:lang w:eastAsia="bg-BG"/>
        </w:rPr>
        <w:t>в</w:t>
      </w:r>
      <w:proofErr w:type="spellEnd"/>
      <w:r w:rsidRPr="00C260E5">
        <w:rPr>
          <w:rFonts w:ascii="Times New Roman" w:eastAsia="Times New Roman" w:hAnsi="Times New Roman" w:cs="Times New Roman"/>
          <w:color w:val="000000"/>
          <w:sz w:val="24"/>
          <w:szCs w:val="24"/>
          <w:lang w:eastAsia="bg-BG"/>
        </w:rPr>
        <w:t xml:space="preserve"> момента на фактическо</w:t>
      </w:r>
      <w:r w:rsidR="008375A9" w:rsidRPr="00C260E5">
        <w:rPr>
          <w:rFonts w:ascii="Times New Roman" w:eastAsia="Times New Roman" w:hAnsi="Times New Roman" w:cs="Times New Roman"/>
          <w:color w:val="000000"/>
          <w:sz w:val="24"/>
          <w:szCs w:val="24"/>
          <w:lang w:eastAsia="bg-BG"/>
        </w:rPr>
        <w:t xml:space="preserve"> напускане на мястото на работа.</w:t>
      </w:r>
    </w:p>
    <w:p w:rsidR="00266204" w:rsidRPr="00C260E5" w:rsidRDefault="00266204" w:rsidP="00FC5E4C">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p>
    <w:p w:rsidR="00266204" w:rsidRPr="00C260E5" w:rsidRDefault="00CA55F4" w:rsidP="00CA55F4">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lastRenderedPageBreak/>
        <w:t>ВЪЗЗИВНО ОПРЕДЕЛЕНИЕ, ПОСТАНОВЕНО ПО ЧАСТНА ЖАЛБА СРЕЩУ ОПРЕДЕЛЕНИЕ НА ПЪРВОИНСТАНЦИОНЕН СЪД ЗА ИЗМЕНЕНИЕ ИЛИ ДОПЪЛВАНЕ НА Р</w:t>
      </w:r>
      <w:r w:rsidR="001B13CC">
        <w:rPr>
          <w:rFonts w:ascii="Times New Roman" w:eastAsia="Times New Roman" w:hAnsi="Times New Roman" w:cs="Times New Roman"/>
          <w:b/>
          <w:color w:val="000000"/>
          <w:sz w:val="24"/>
          <w:szCs w:val="24"/>
          <w:lang w:eastAsia="bg-BG"/>
        </w:rPr>
        <w:t>ЕШЕНИЕТО В ЧАСТТА ЗА РАЗНОСКИТЕ:</w:t>
      </w:r>
    </w:p>
    <w:p w:rsidR="00CA55F4" w:rsidRPr="00C260E5" w:rsidRDefault="00CA55F4" w:rsidP="00CA55F4">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а/</w:t>
      </w:r>
      <w:r w:rsidR="00852D72" w:rsidRPr="00C260E5">
        <w:rPr>
          <w:rFonts w:ascii="Times New Roman" w:eastAsia="Times New Roman" w:hAnsi="Times New Roman" w:cs="Times New Roman"/>
          <w:color w:val="000000"/>
          <w:sz w:val="24"/>
          <w:szCs w:val="24"/>
          <w:lang w:eastAsia="bg-BG"/>
        </w:rPr>
        <w:t xml:space="preserve"> </w:t>
      </w:r>
      <w:r w:rsidR="006E5545" w:rsidRPr="00C260E5">
        <w:rPr>
          <w:rFonts w:ascii="Times New Roman" w:eastAsia="Times New Roman" w:hAnsi="Times New Roman" w:cs="Times New Roman"/>
          <w:color w:val="000000"/>
          <w:sz w:val="24"/>
          <w:szCs w:val="24"/>
          <w:lang w:eastAsia="bg-BG"/>
        </w:rPr>
        <w:t>не подлежи на касационно обжалване;</w:t>
      </w:r>
    </w:p>
    <w:p w:rsidR="00B260BC" w:rsidRPr="00C260E5" w:rsidRDefault="006E5545" w:rsidP="00CA55F4">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б/</w:t>
      </w:r>
      <w:r w:rsidR="00852D72" w:rsidRPr="00E038EE">
        <w:rPr>
          <w:rFonts w:ascii="Times New Roman" w:eastAsia="Times New Roman" w:hAnsi="Times New Roman" w:cs="Times New Roman"/>
          <w:color w:val="000000"/>
          <w:sz w:val="24"/>
          <w:szCs w:val="24"/>
          <w:highlight w:val="yellow"/>
          <w:lang w:eastAsia="bg-BG"/>
        </w:rPr>
        <w:t xml:space="preserve"> </w:t>
      </w:r>
      <w:r w:rsidRPr="00E038EE">
        <w:rPr>
          <w:rFonts w:ascii="Times New Roman" w:eastAsia="Times New Roman" w:hAnsi="Times New Roman" w:cs="Times New Roman"/>
          <w:color w:val="000000"/>
          <w:sz w:val="24"/>
          <w:szCs w:val="24"/>
          <w:highlight w:val="yellow"/>
          <w:lang w:eastAsia="bg-BG"/>
        </w:rPr>
        <w:t>подлежи на касационно обжалване</w:t>
      </w:r>
      <w:r w:rsidR="00B260BC" w:rsidRPr="00E038EE">
        <w:rPr>
          <w:rFonts w:ascii="Times New Roman" w:eastAsia="Times New Roman" w:hAnsi="Times New Roman" w:cs="Times New Roman"/>
          <w:color w:val="000000"/>
          <w:sz w:val="24"/>
          <w:szCs w:val="24"/>
          <w:highlight w:val="yellow"/>
          <w:lang w:eastAsia="bg-BG"/>
        </w:rPr>
        <w:t>;</w:t>
      </w:r>
    </w:p>
    <w:p w:rsidR="00CA55F4" w:rsidRPr="00C260E5" w:rsidRDefault="006E5545" w:rsidP="00CA55F4">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в/</w:t>
      </w:r>
      <w:r w:rsidR="00BF69AE" w:rsidRPr="00C260E5">
        <w:rPr>
          <w:rFonts w:ascii="Times New Roman" w:eastAsia="Times New Roman" w:hAnsi="Times New Roman" w:cs="Times New Roman"/>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 xml:space="preserve">не </w:t>
      </w:r>
      <w:r w:rsidR="00BF69AE" w:rsidRPr="00C260E5">
        <w:rPr>
          <w:rFonts w:ascii="Times New Roman" w:eastAsia="Times New Roman" w:hAnsi="Times New Roman" w:cs="Times New Roman"/>
          <w:color w:val="000000"/>
          <w:sz w:val="24"/>
          <w:szCs w:val="24"/>
          <w:lang w:eastAsia="bg-BG"/>
        </w:rPr>
        <w:t xml:space="preserve">подлежи на </w:t>
      </w:r>
      <w:proofErr w:type="spellStart"/>
      <w:r w:rsidR="00BF69AE" w:rsidRPr="00C260E5">
        <w:rPr>
          <w:rFonts w:ascii="Times New Roman" w:eastAsia="Times New Roman" w:hAnsi="Times New Roman" w:cs="Times New Roman"/>
          <w:color w:val="000000"/>
          <w:sz w:val="24"/>
          <w:szCs w:val="24"/>
          <w:lang w:eastAsia="bg-BG"/>
        </w:rPr>
        <w:t>инстанционен</w:t>
      </w:r>
      <w:proofErr w:type="spellEnd"/>
      <w:r w:rsidR="00BF69AE" w:rsidRPr="00C260E5">
        <w:rPr>
          <w:rFonts w:ascii="Times New Roman" w:eastAsia="Times New Roman" w:hAnsi="Times New Roman" w:cs="Times New Roman"/>
          <w:color w:val="000000"/>
          <w:sz w:val="24"/>
          <w:szCs w:val="24"/>
          <w:lang w:eastAsia="bg-BG"/>
        </w:rPr>
        <w:t xml:space="preserve"> контрол.</w:t>
      </w:r>
    </w:p>
    <w:p w:rsidR="00913E9A" w:rsidRPr="00C260E5" w:rsidRDefault="00913E9A" w:rsidP="00CA55F4">
      <w:pPr>
        <w:pStyle w:val="a3"/>
        <w:spacing w:after="0" w:line="240" w:lineRule="auto"/>
        <w:ind w:left="644"/>
        <w:jc w:val="both"/>
        <w:textAlignment w:val="center"/>
        <w:rPr>
          <w:rFonts w:ascii="Times New Roman" w:eastAsia="Times New Roman" w:hAnsi="Times New Roman" w:cs="Times New Roman"/>
          <w:color w:val="000000"/>
          <w:sz w:val="24"/>
          <w:szCs w:val="24"/>
          <w:lang w:eastAsia="bg-BG"/>
        </w:rPr>
      </w:pPr>
      <w:bookmarkStart w:id="0" w:name="_GoBack"/>
      <w:bookmarkEnd w:id="0"/>
    </w:p>
    <w:p w:rsidR="004C5700" w:rsidRPr="00C260E5" w:rsidRDefault="004C5700" w:rsidP="004C5700">
      <w:pPr>
        <w:pStyle w:val="a3"/>
        <w:numPr>
          <w:ilvl w:val="0"/>
          <w:numId w:val="1"/>
        </w:numPr>
        <w:spacing w:after="0" w:line="240" w:lineRule="auto"/>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b/>
          <w:color w:val="000000"/>
          <w:sz w:val="24"/>
          <w:szCs w:val="24"/>
          <w:lang w:eastAsia="bg-BG"/>
        </w:rPr>
        <w:t>В ПРОИЗВОДСТВОТО ПО ПРЕДЯВЕН ОТ ТРЕТО ЛИЦЕ ИСК ЗА НИЩОЖНОСТ НА ДОГОВОРА</w:t>
      </w:r>
      <w:r w:rsidR="001B13CC">
        <w:rPr>
          <w:rFonts w:ascii="Times New Roman" w:eastAsia="Times New Roman" w:hAnsi="Times New Roman" w:cs="Times New Roman"/>
          <w:color w:val="000000"/>
          <w:sz w:val="24"/>
          <w:szCs w:val="24"/>
          <w:lang w:eastAsia="bg-BG"/>
        </w:rPr>
        <w:t>:</w:t>
      </w:r>
    </w:p>
    <w:p w:rsidR="004C5700" w:rsidRPr="00C260E5" w:rsidRDefault="00E00F01" w:rsidP="00E00F01">
      <w:pPr>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r w:rsidR="00150CC3" w:rsidRPr="00C260E5">
        <w:rPr>
          <w:rFonts w:ascii="Times New Roman" w:eastAsia="Times New Roman" w:hAnsi="Times New Roman" w:cs="Times New Roman"/>
          <w:color w:val="000000"/>
          <w:sz w:val="24"/>
          <w:szCs w:val="24"/>
          <w:lang w:eastAsia="bg-BG"/>
        </w:rPr>
        <w:t xml:space="preserve"> </w:t>
      </w:r>
      <w:r w:rsidR="00CE6EDC">
        <w:rPr>
          <w:rFonts w:ascii="Times New Roman" w:eastAsia="Times New Roman" w:hAnsi="Times New Roman" w:cs="Times New Roman"/>
          <w:color w:val="000000"/>
          <w:sz w:val="24"/>
          <w:szCs w:val="24"/>
          <w:lang w:eastAsia="bg-BG"/>
        </w:rPr>
        <w:t xml:space="preserve">е допустимо без </w:t>
      </w:r>
      <w:r w:rsidR="00F50C7D">
        <w:rPr>
          <w:rFonts w:ascii="Times New Roman" w:eastAsia="Times New Roman" w:hAnsi="Times New Roman" w:cs="Times New Roman"/>
          <w:color w:val="000000"/>
          <w:sz w:val="24"/>
          <w:szCs w:val="24"/>
          <w:lang w:eastAsia="bg-BG"/>
        </w:rPr>
        <w:t>привличане</w:t>
      </w:r>
      <w:r w:rsidR="00CE6EDC">
        <w:rPr>
          <w:rFonts w:ascii="Times New Roman" w:eastAsia="Times New Roman" w:hAnsi="Times New Roman" w:cs="Times New Roman"/>
          <w:color w:val="000000"/>
          <w:sz w:val="24"/>
          <w:szCs w:val="24"/>
          <w:lang w:eastAsia="bg-BG"/>
        </w:rPr>
        <w:t xml:space="preserve"> на </w:t>
      </w:r>
      <w:r w:rsidR="00F50C7D">
        <w:rPr>
          <w:rFonts w:ascii="Times New Roman" w:eastAsia="Times New Roman" w:hAnsi="Times New Roman" w:cs="Times New Roman"/>
          <w:color w:val="000000"/>
          <w:sz w:val="24"/>
          <w:szCs w:val="24"/>
          <w:lang w:eastAsia="bg-BG"/>
        </w:rPr>
        <w:t xml:space="preserve">страните по договора като </w:t>
      </w:r>
      <w:proofErr w:type="spellStart"/>
      <w:r w:rsidR="00F50C7D">
        <w:rPr>
          <w:rFonts w:ascii="Times New Roman" w:eastAsia="Times New Roman" w:hAnsi="Times New Roman" w:cs="Times New Roman"/>
          <w:color w:val="000000"/>
          <w:sz w:val="24"/>
          <w:szCs w:val="24"/>
          <w:lang w:eastAsia="bg-BG"/>
        </w:rPr>
        <w:t>ответници</w:t>
      </w:r>
      <w:proofErr w:type="spellEnd"/>
      <w:r w:rsidR="008611FC" w:rsidRPr="00C260E5">
        <w:rPr>
          <w:rFonts w:ascii="Times New Roman" w:eastAsia="Times New Roman" w:hAnsi="Times New Roman" w:cs="Times New Roman"/>
          <w:color w:val="000000"/>
          <w:sz w:val="24"/>
          <w:szCs w:val="24"/>
          <w:lang w:eastAsia="bg-BG"/>
        </w:rPr>
        <w:t>;</w:t>
      </w:r>
      <w:r w:rsidRPr="00C260E5">
        <w:rPr>
          <w:rFonts w:ascii="Times New Roman" w:eastAsia="Times New Roman" w:hAnsi="Times New Roman" w:cs="Times New Roman"/>
          <w:color w:val="000000"/>
          <w:sz w:val="24"/>
          <w:szCs w:val="24"/>
          <w:lang w:eastAsia="bg-BG"/>
        </w:rPr>
        <w:t xml:space="preserve"> </w:t>
      </w:r>
    </w:p>
    <w:p w:rsidR="00E00F01" w:rsidRPr="00C260E5" w:rsidRDefault="006E5545" w:rsidP="00E00F01">
      <w:pPr>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б/ страните </w:t>
      </w:r>
      <w:r w:rsidR="00F50C7D">
        <w:rPr>
          <w:rFonts w:ascii="Times New Roman" w:eastAsia="Times New Roman" w:hAnsi="Times New Roman" w:cs="Times New Roman"/>
          <w:color w:val="000000"/>
          <w:sz w:val="24"/>
          <w:szCs w:val="24"/>
          <w:lang w:eastAsia="bg-BG"/>
        </w:rPr>
        <w:t xml:space="preserve">по договора </w:t>
      </w:r>
      <w:r w:rsidRPr="00C260E5">
        <w:rPr>
          <w:rFonts w:ascii="Times New Roman" w:eastAsia="Times New Roman" w:hAnsi="Times New Roman" w:cs="Times New Roman"/>
          <w:color w:val="000000"/>
          <w:sz w:val="24"/>
          <w:szCs w:val="24"/>
          <w:lang w:eastAsia="bg-BG"/>
        </w:rPr>
        <w:t>са необходими</w:t>
      </w:r>
      <w:r w:rsidR="00CE6EDC">
        <w:rPr>
          <w:rFonts w:ascii="Times New Roman" w:eastAsia="Times New Roman" w:hAnsi="Times New Roman" w:cs="Times New Roman"/>
          <w:color w:val="000000"/>
          <w:sz w:val="24"/>
          <w:szCs w:val="24"/>
          <w:lang w:eastAsia="bg-BG"/>
        </w:rPr>
        <w:t>, но не са задължителни</w:t>
      </w:r>
      <w:r w:rsidRPr="00C260E5">
        <w:rPr>
          <w:rFonts w:ascii="Times New Roman" w:eastAsia="Times New Roman" w:hAnsi="Times New Roman" w:cs="Times New Roman"/>
          <w:color w:val="000000"/>
          <w:sz w:val="24"/>
          <w:szCs w:val="24"/>
          <w:lang w:eastAsia="bg-BG"/>
        </w:rPr>
        <w:t xml:space="preserve"> другари</w:t>
      </w:r>
      <w:r w:rsidR="002B7FF3" w:rsidRPr="00C260E5">
        <w:rPr>
          <w:rFonts w:ascii="Times New Roman" w:eastAsia="Times New Roman" w:hAnsi="Times New Roman" w:cs="Times New Roman"/>
          <w:color w:val="000000"/>
          <w:sz w:val="24"/>
          <w:szCs w:val="24"/>
          <w:lang w:eastAsia="bg-BG"/>
        </w:rPr>
        <w:t>;</w:t>
      </w:r>
    </w:p>
    <w:p w:rsidR="00E00F01" w:rsidRPr="00C260E5" w:rsidRDefault="006E5545" w:rsidP="00E00F01">
      <w:pPr>
        <w:spacing w:after="0" w:line="240" w:lineRule="auto"/>
        <w:ind w:left="644"/>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в/ страните по договора са задължителни необходими другари</w:t>
      </w:r>
      <w:r w:rsidR="002B7FF3" w:rsidRPr="00E038EE">
        <w:rPr>
          <w:rFonts w:ascii="Times New Roman" w:eastAsia="Times New Roman" w:hAnsi="Times New Roman" w:cs="Times New Roman"/>
          <w:color w:val="000000"/>
          <w:sz w:val="24"/>
          <w:szCs w:val="24"/>
          <w:highlight w:val="yellow"/>
          <w:lang w:eastAsia="bg-BG"/>
        </w:rPr>
        <w:t>;</w:t>
      </w:r>
    </w:p>
    <w:p w:rsidR="000F26DB" w:rsidRPr="00C260E5" w:rsidRDefault="000F26DB" w:rsidP="00B50226">
      <w:pPr>
        <w:spacing w:after="0" w:line="240" w:lineRule="auto"/>
        <w:jc w:val="both"/>
        <w:textAlignment w:val="center"/>
        <w:rPr>
          <w:rFonts w:ascii="Times New Roman" w:eastAsia="Times New Roman" w:hAnsi="Times New Roman" w:cs="Times New Roman"/>
          <w:color w:val="000000"/>
          <w:sz w:val="24"/>
          <w:szCs w:val="24"/>
          <w:lang w:eastAsia="bg-BG"/>
        </w:rPr>
      </w:pPr>
    </w:p>
    <w:p w:rsidR="006B4467" w:rsidRPr="00C260E5" w:rsidRDefault="00B50226" w:rsidP="006B4467">
      <w:pPr>
        <w:pStyle w:val="a3"/>
        <w:numPr>
          <w:ilvl w:val="0"/>
          <w:numId w:val="1"/>
        </w:numPr>
        <w:spacing w:after="0" w:line="240" w:lineRule="auto"/>
        <w:jc w:val="both"/>
        <w:textAlignment w:val="center"/>
        <w:rPr>
          <w:rFonts w:ascii="Times New Roman" w:eastAsia="Times New Roman" w:hAnsi="Times New Roman" w:cs="Times New Roman"/>
          <w:b/>
          <w:color w:val="000000"/>
          <w:sz w:val="24"/>
          <w:szCs w:val="24"/>
          <w:lang w:eastAsia="bg-BG"/>
        </w:rPr>
      </w:pPr>
      <w:r w:rsidRPr="00C260E5">
        <w:rPr>
          <w:rFonts w:ascii="Times New Roman" w:eastAsia="Times New Roman" w:hAnsi="Times New Roman" w:cs="Times New Roman"/>
          <w:b/>
          <w:color w:val="000000"/>
          <w:sz w:val="24"/>
          <w:szCs w:val="24"/>
          <w:lang w:eastAsia="bg-BG"/>
        </w:rPr>
        <w:t>СЛЕД ОТМЯНА НА ОБЖАЛВАНОТО ПРЕД НЕГО РАЗПРЕДЕЛЕНИЕ, ИЗГОТВЕНО ОТ СЪДЕБЕН ИЗПЪЛНИТЕЛ, ОКРЪЖНИЯТ СЪД</w:t>
      </w:r>
      <w:r w:rsidR="001B13CC">
        <w:rPr>
          <w:rFonts w:ascii="Times New Roman" w:eastAsia="Times New Roman" w:hAnsi="Times New Roman" w:cs="Times New Roman"/>
          <w:b/>
          <w:color w:val="000000"/>
          <w:sz w:val="24"/>
          <w:szCs w:val="24"/>
          <w:lang w:eastAsia="bg-BG"/>
        </w:rPr>
        <w:t>:</w:t>
      </w:r>
    </w:p>
    <w:p w:rsidR="00230B21" w:rsidRPr="00C260E5" w:rsidRDefault="006B4467" w:rsidP="00A27498">
      <w:pPr>
        <w:spacing w:after="0" w:line="240" w:lineRule="auto"/>
        <w:ind w:left="709" w:hanging="1"/>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 xml:space="preserve">а/ </w:t>
      </w:r>
      <w:r w:rsidR="006E5545" w:rsidRPr="00C260E5">
        <w:rPr>
          <w:rFonts w:ascii="Times New Roman" w:eastAsia="Times New Roman" w:hAnsi="Times New Roman" w:cs="Times New Roman"/>
          <w:color w:val="000000"/>
          <w:sz w:val="24"/>
          <w:szCs w:val="24"/>
          <w:lang w:eastAsia="bg-BG"/>
        </w:rPr>
        <w:t>връща преписката на съдебния изпълнител</w:t>
      </w:r>
      <w:r w:rsidR="00F50C7D">
        <w:rPr>
          <w:rFonts w:ascii="Times New Roman" w:eastAsia="Times New Roman" w:hAnsi="Times New Roman" w:cs="Times New Roman"/>
          <w:color w:val="000000"/>
          <w:sz w:val="24"/>
          <w:szCs w:val="24"/>
          <w:lang w:eastAsia="bg-BG"/>
        </w:rPr>
        <w:t>,</w:t>
      </w:r>
      <w:r w:rsidR="006E5545" w:rsidRPr="00C260E5">
        <w:rPr>
          <w:rFonts w:ascii="Times New Roman" w:eastAsia="Times New Roman" w:hAnsi="Times New Roman" w:cs="Times New Roman"/>
          <w:color w:val="000000"/>
          <w:sz w:val="24"/>
          <w:szCs w:val="24"/>
          <w:lang w:eastAsia="bg-BG"/>
        </w:rPr>
        <w:t xml:space="preserve"> за изготвяне на ново разпределение и </w:t>
      </w:r>
      <w:r w:rsidR="00F50C7D" w:rsidRPr="00C260E5">
        <w:rPr>
          <w:rFonts w:ascii="Times New Roman" w:eastAsia="Times New Roman" w:hAnsi="Times New Roman" w:cs="Times New Roman"/>
          <w:color w:val="000000"/>
          <w:sz w:val="24"/>
          <w:szCs w:val="24"/>
          <w:lang w:eastAsia="bg-BG"/>
        </w:rPr>
        <w:t xml:space="preserve">незабавно </w:t>
      </w:r>
      <w:r w:rsidR="006E5545" w:rsidRPr="00C260E5">
        <w:rPr>
          <w:rFonts w:ascii="Times New Roman" w:eastAsia="Times New Roman" w:hAnsi="Times New Roman" w:cs="Times New Roman"/>
          <w:color w:val="000000"/>
          <w:sz w:val="24"/>
          <w:szCs w:val="24"/>
          <w:lang w:eastAsia="bg-BG"/>
        </w:rPr>
        <w:t>постановява спиране на принудителното изпълнение, докато не бъде изготвено новото разпределение</w:t>
      </w:r>
      <w:r w:rsidR="00230B21" w:rsidRPr="00C260E5">
        <w:rPr>
          <w:rFonts w:ascii="Times New Roman" w:eastAsia="Times New Roman" w:hAnsi="Times New Roman" w:cs="Times New Roman"/>
          <w:color w:val="000000"/>
          <w:sz w:val="24"/>
          <w:szCs w:val="24"/>
          <w:lang w:eastAsia="bg-BG"/>
        </w:rPr>
        <w:t>;</w:t>
      </w:r>
      <w:r w:rsidRPr="00C260E5">
        <w:rPr>
          <w:rFonts w:ascii="Times New Roman" w:eastAsia="Times New Roman" w:hAnsi="Times New Roman" w:cs="Times New Roman"/>
          <w:color w:val="000000"/>
          <w:sz w:val="24"/>
          <w:szCs w:val="24"/>
          <w:lang w:eastAsia="bg-BG"/>
        </w:rPr>
        <w:t xml:space="preserve"> </w:t>
      </w:r>
    </w:p>
    <w:p w:rsidR="00230B21" w:rsidRPr="00C260E5" w:rsidRDefault="006E5545" w:rsidP="00A27498">
      <w:pPr>
        <w:spacing w:after="0" w:line="240" w:lineRule="auto"/>
        <w:ind w:left="709" w:hanging="1"/>
        <w:jc w:val="both"/>
        <w:textAlignment w:val="center"/>
        <w:rPr>
          <w:rFonts w:ascii="Times New Roman" w:eastAsia="Times New Roman" w:hAnsi="Times New Roman" w:cs="Times New Roman"/>
          <w:color w:val="000000"/>
          <w:sz w:val="24"/>
          <w:szCs w:val="24"/>
          <w:lang w:eastAsia="bg-BG"/>
        </w:rPr>
      </w:pPr>
      <w:r w:rsidRPr="00C260E5">
        <w:rPr>
          <w:rFonts w:ascii="Times New Roman" w:eastAsia="Times New Roman" w:hAnsi="Times New Roman" w:cs="Times New Roman"/>
          <w:color w:val="000000"/>
          <w:sz w:val="24"/>
          <w:szCs w:val="24"/>
          <w:lang w:eastAsia="bg-BG"/>
        </w:rPr>
        <w:t>б/</w:t>
      </w:r>
      <w:r w:rsidR="00230B21" w:rsidRPr="00C260E5">
        <w:rPr>
          <w:rFonts w:ascii="Times New Roman" w:eastAsia="Times New Roman" w:hAnsi="Times New Roman" w:cs="Times New Roman"/>
          <w:color w:val="000000"/>
          <w:sz w:val="24"/>
          <w:szCs w:val="24"/>
          <w:lang w:eastAsia="bg-BG"/>
        </w:rPr>
        <w:t xml:space="preserve"> </w:t>
      </w:r>
      <w:r w:rsidRPr="00C260E5">
        <w:rPr>
          <w:rFonts w:ascii="Times New Roman" w:eastAsia="Times New Roman" w:hAnsi="Times New Roman" w:cs="Times New Roman"/>
          <w:color w:val="000000"/>
          <w:sz w:val="24"/>
          <w:szCs w:val="24"/>
          <w:lang w:eastAsia="bg-BG"/>
        </w:rPr>
        <w:t>винаги връща преписката на съдебния изпълнител за изготвяне на ново разпределение</w:t>
      </w:r>
      <w:r w:rsidR="00F50C7D">
        <w:rPr>
          <w:rFonts w:ascii="Times New Roman" w:eastAsia="Times New Roman" w:hAnsi="Times New Roman" w:cs="Times New Roman"/>
          <w:color w:val="000000"/>
          <w:sz w:val="24"/>
          <w:szCs w:val="24"/>
          <w:lang w:eastAsia="bg-BG"/>
        </w:rPr>
        <w:t>, тъй като изготвянето на разпределението е от компетентността на съдебния изпълнител</w:t>
      </w:r>
      <w:r w:rsidRPr="00C260E5">
        <w:rPr>
          <w:rFonts w:ascii="Times New Roman" w:eastAsia="Times New Roman" w:hAnsi="Times New Roman" w:cs="Times New Roman"/>
          <w:color w:val="000000"/>
          <w:sz w:val="24"/>
          <w:szCs w:val="24"/>
          <w:lang w:eastAsia="bg-BG"/>
        </w:rPr>
        <w:t>;</w:t>
      </w:r>
    </w:p>
    <w:p w:rsidR="00C103B5" w:rsidRDefault="006E5545" w:rsidP="00A27498">
      <w:pPr>
        <w:spacing w:after="0" w:line="240" w:lineRule="auto"/>
        <w:ind w:left="709" w:hanging="1"/>
        <w:jc w:val="both"/>
        <w:textAlignment w:val="center"/>
        <w:rPr>
          <w:rFonts w:ascii="Times New Roman" w:eastAsia="Times New Roman" w:hAnsi="Times New Roman" w:cs="Times New Roman"/>
          <w:color w:val="000000"/>
          <w:sz w:val="24"/>
          <w:szCs w:val="24"/>
          <w:lang w:eastAsia="bg-BG"/>
        </w:rPr>
      </w:pPr>
      <w:r w:rsidRPr="00E038EE">
        <w:rPr>
          <w:rFonts w:ascii="Times New Roman" w:eastAsia="Times New Roman" w:hAnsi="Times New Roman" w:cs="Times New Roman"/>
          <w:color w:val="000000"/>
          <w:sz w:val="24"/>
          <w:szCs w:val="24"/>
          <w:highlight w:val="yellow"/>
          <w:lang w:eastAsia="bg-BG"/>
        </w:rPr>
        <w:t>в/ решава въпроса по същество, като сам извършва ново разпределение и може да върне делото на съдебния изпълнител</w:t>
      </w:r>
      <w:r w:rsidR="00037C2D" w:rsidRPr="00E038EE">
        <w:rPr>
          <w:rFonts w:ascii="Times New Roman" w:eastAsia="Times New Roman" w:hAnsi="Times New Roman" w:cs="Times New Roman"/>
          <w:color w:val="000000"/>
          <w:sz w:val="24"/>
          <w:szCs w:val="24"/>
          <w:highlight w:val="yellow"/>
          <w:lang w:eastAsia="bg-BG"/>
        </w:rPr>
        <w:t>,</w:t>
      </w:r>
      <w:r w:rsidR="00B50226" w:rsidRPr="00E038EE">
        <w:rPr>
          <w:rFonts w:ascii="Times New Roman" w:eastAsia="Times New Roman" w:hAnsi="Times New Roman" w:cs="Times New Roman"/>
          <w:color w:val="000000"/>
          <w:sz w:val="24"/>
          <w:szCs w:val="24"/>
          <w:highlight w:val="yellow"/>
          <w:lang w:eastAsia="bg-BG"/>
        </w:rPr>
        <w:t xml:space="preserve"> </w:t>
      </w:r>
      <w:r w:rsidRPr="00E038EE">
        <w:rPr>
          <w:rFonts w:ascii="Times New Roman" w:eastAsia="Times New Roman" w:hAnsi="Times New Roman" w:cs="Times New Roman"/>
          <w:color w:val="000000"/>
          <w:sz w:val="24"/>
          <w:szCs w:val="24"/>
          <w:highlight w:val="yellow"/>
          <w:lang w:eastAsia="bg-BG"/>
        </w:rPr>
        <w:t>само при липса на достатъчна конкретизация на вземанията, включени в разпределението</w:t>
      </w:r>
      <w:r w:rsidR="00B50226" w:rsidRPr="00E038EE">
        <w:rPr>
          <w:rFonts w:ascii="Times New Roman" w:eastAsia="Times New Roman" w:hAnsi="Times New Roman" w:cs="Times New Roman"/>
          <w:color w:val="000000"/>
          <w:sz w:val="24"/>
          <w:szCs w:val="24"/>
          <w:highlight w:val="yellow"/>
          <w:lang w:eastAsia="bg-BG"/>
        </w:rPr>
        <w:t>.</w:t>
      </w: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123EDB" w:rsidRDefault="00123EDB"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F50C7D" w:rsidRDefault="00F50C7D"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Default="00CA32E8" w:rsidP="004E26B8">
      <w:pPr>
        <w:spacing w:after="0" w:line="240" w:lineRule="auto"/>
        <w:ind w:firstLine="708"/>
        <w:jc w:val="both"/>
        <w:textAlignment w:val="center"/>
        <w:rPr>
          <w:rFonts w:ascii="Times New Roman" w:eastAsia="Times New Roman" w:hAnsi="Times New Roman" w:cs="Times New Roman"/>
          <w:color w:val="000000"/>
          <w:sz w:val="24"/>
          <w:szCs w:val="24"/>
          <w:lang w:eastAsia="bg-BG"/>
        </w:rPr>
      </w:pPr>
    </w:p>
    <w:p w:rsidR="00CA32E8" w:rsidRPr="00CA32E8" w:rsidRDefault="00CA32E8" w:rsidP="00CA32E8">
      <w:pPr>
        <w:ind w:firstLine="720"/>
        <w:jc w:val="center"/>
        <w:rPr>
          <w:b/>
          <w:sz w:val="28"/>
          <w:szCs w:val="28"/>
        </w:rPr>
      </w:pPr>
      <w:r w:rsidRPr="00CA32E8">
        <w:rPr>
          <w:b/>
          <w:sz w:val="28"/>
          <w:szCs w:val="28"/>
        </w:rPr>
        <w:lastRenderedPageBreak/>
        <w:t>КАЗУС:</w:t>
      </w:r>
    </w:p>
    <w:p w:rsidR="00CA32E8" w:rsidRPr="00DB1398" w:rsidRDefault="00CA32E8" w:rsidP="00CA32E8">
      <w:pPr>
        <w:ind w:firstLine="708"/>
        <w:jc w:val="both"/>
        <w:rPr>
          <w:b/>
          <w:sz w:val="28"/>
          <w:szCs w:val="28"/>
        </w:rPr>
      </w:pPr>
      <w:r w:rsidRPr="00DB1398">
        <w:rPr>
          <w:b/>
          <w:sz w:val="28"/>
          <w:szCs w:val="28"/>
        </w:rPr>
        <w:t>Предявен е иск на 01.07.2023 година с правно основание чл.155, т.3 от Търговския закон от Софийска градска прокуратура за прекратяване на „Слънчево лято“ ЕООД поради това, че повече от три месеца дружеството фактически няма управител. Твърди се, че управителят и едноличен собственик на капитала на дружеството е починал на 01.02.2022 година и до момента не е вписан друг управител по партидата на дружеството в търговския регистър при Агенцията по вписванията. Сочи се, че тези обстоятелства са установени във връзка с извършена проверка по сигнал на НАП като двамата наследниците на починалия управител и едноличен собственик на капитала на дружеството са дали обяснение,  че не са запознати с търговската дейност на баща си.</w:t>
      </w:r>
    </w:p>
    <w:p w:rsidR="00CA32E8" w:rsidRDefault="00CA32E8" w:rsidP="00CA32E8">
      <w:pPr>
        <w:ind w:firstLine="708"/>
        <w:jc w:val="both"/>
        <w:rPr>
          <w:b/>
          <w:sz w:val="28"/>
          <w:szCs w:val="28"/>
        </w:rPr>
      </w:pPr>
      <w:r w:rsidRPr="00DB1398">
        <w:rPr>
          <w:b/>
          <w:sz w:val="28"/>
          <w:szCs w:val="28"/>
        </w:rPr>
        <w:t>Ответникът  чрез назначения от съда особен представител на дружеството твърди, че искът е недопустим поради липса на правен интерес, тъй като със смъртта на едноличния собственик  на капитала на дружеството, същото се прекратява автоматично по смисъла на чл.157, ал.1 ТЗ и не е необходимо да се предявява нарочен иск. Излага съображения, че искът е и неоснователен предвид факта, че наследниците не са заявили изрично , че не желаят продължаване на дейността на дружеството.</w:t>
      </w:r>
    </w:p>
    <w:p w:rsidR="00CA32E8" w:rsidRPr="00DB1398" w:rsidRDefault="00CA32E8" w:rsidP="00CA32E8">
      <w:pPr>
        <w:ind w:firstLine="708"/>
        <w:jc w:val="both"/>
        <w:rPr>
          <w:b/>
          <w:sz w:val="28"/>
          <w:szCs w:val="28"/>
        </w:rPr>
      </w:pPr>
    </w:p>
    <w:p w:rsidR="00CA32E8" w:rsidRPr="007547FD" w:rsidRDefault="00CA32E8" w:rsidP="00CA32E8">
      <w:pPr>
        <w:ind w:firstLine="720"/>
        <w:jc w:val="both"/>
        <w:rPr>
          <w:b/>
          <w:sz w:val="24"/>
          <w:szCs w:val="24"/>
        </w:rPr>
      </w:pPr>
      <w:r w:rsidRPr="007547FD">
        <w:rPr>
          <w:b/>
          <w:sz w:val="24"/>
          <w:szCs w:val="24"/>
        </w:rPr>
        <w:t>ВЪПРОСИ:</w:t>
      </w:r>
    </w:p>
    <w:p w:rsidR="00CA32E8" w:rsidRPr="007547FD" w:rsidRDefault="00CA32E8" w:rsidP="00CA32E8">
      <w:pPr>
        <w:ind w:firstLine="709"/>
        <w:jc w:val="both"/>
        <w:rPr>
          <w:sz w:val="24"/>
          <w:szCs w:val="24"/>
        </w:rPr>
      </w:pPr>
      <w:r w:rsidRPr="007547FD">
        <w:rPr>
          <w:sz w:val="24"/>
          <w:szCs w:val="24"/>
        </w:rPr>
        <w:t xml:space="preserve">1. </w:t>
      </w:r>
      <w:r w:rsidR="000D2E4F">
        <w:rPr>
          <w:sz w:val="24"/>
          <w:szCs w:val="24"/>
        </w:rPr>
        <w:t xml:space="preserve"> </w:t>
      </w:r>
      <w:r w:rsidRPr="007547FD">
        <w:rPr>
          <w:sz w:val="24"/>
          <w:szCs w:val="24"/>
        </w:rPr>
        <w:t>Допустим ли е искът на прокуратурата?</w:t>
      </w:r>
    </w:p>
    <w:p w:rsidR="00CA32E8" w:rsidRPr="007547FD" w:rsidRDefault="00CA32E8" w:rsidP="00CA32E8">
      <w:pPr>
        <w:ind w:firstLine="709"/>
        <w:jc w:val="both"/>
        <w:rPr>
          <w:sz w:val="24"/>
          <w:szCs w:val="24"/>
        </w:rPr>
      </w:pPr>
      <w:r w:rsidRPr="007547FD">
        <w:rPr>
          <w:sz w:val="24"/>
          <w:szCs w:val="24"/>
        </w:rPr>
        <w:t>2.</w:t>
      </w:r>
      <w:r w:rsidR="000D2E4F">
        <w:rPr>
          <w:sz w:val="24"/>
          <w:szCs w:val="24"/>
        </w:rPr>
        <w:t xml:space="preserve"> </w:t>
      </w:r>
      <w:r w:rsidRPr="007547FD">
        <w:rPr>
          <w:sz w:val="24"/>
          <w:szCs w:val="24"/>
        </w:rPr>
        <w:t xml:space="preserve">При евентуално уважаване на иска и прекратяване на дружеството, преустановява ли се неговата </w:t>
      </w:r>
      <w:proofErr w:type="spellStart"/>
      <w:r w:rsidRPr="007547FD">
        <w:rPr>
          <w:sz w:val="24"/>
          <w:szCs w:val="24"/>
        </w:rPr>
        <w:t>правосубектност</w:t>
      </w:r>
      <w:proofErr w:type="spellEnd"/>
      <w:r w:rsidRPr="007547FD">
        <w:rPr>
          <w:sz w:val="24"/>
          <w:szCs w:val="24"/>
        </w:rPr>
        <w:t>?</w:t>
      </w:r>
    </w:p>
    <w:p w:rsidR="00CA32E8" w:rsidRPr="007547FD" w:rsidRDefault="00CA32E8" w:rsidP="00CA32E8">
      <w:pPr>
        <w:ind w:firstLine="709"/>
        <w:jc w:val="both"/>
        <w:rPr>
          <w:sz w:val="24"/>
          <w:szCs w:val="24"/>
        </w:rPr>
      </w:pPr>
      <w:r w:rsidRPr="007547FD">
        <w:rPr>
          <w:sz w:val="24"/>
          <w:szCs w:val="24"/>
        </w:rPr>
        <w:t xml:space="preserve">3. Наследниците имат ли възможност да продължат дейността на вече прекратено със съдебно решение дружество? </w:t>
      </w:r>
    </w:p>
    <w:p w:rsidR="00CA32E8" w:rsidRPr="007547FD" w:rsidRDefault="00CA32E8" w:rsidP="00CA32E8">
      <w:pPr>
        <w:ind w:firstLine="709"/>
        <w:jc w:val="both"/>
        <w:rPr>
          <w:sz w:val="24"/>
          <w:szCs w:val="24"/>
        </w:rPr>
      </w:pPr>
      <w:r w:rsidRPr="007547FD">
        <w:rPr>
          <w:sz w:val="24"/>
          <w:szCs w:val="24"/>
        </w:rPr>
        <w:t xml:space="preserve">4. Със смъртта на наследодателя -едноличен собственик на капитала на дружеството, наследниците придобиват ли </w:t>
      </w:r>
      <w:proofErr w:type="spellStart"/>
      <w:r w:rsidRPr="007547FD">
        <w:rPr>
          <w:sz w:val="24"/>
          <w:szCs w:val="24"/>
        </w:rPr>
        <w:t>членствени</w:t>
      </w:r>
      <w:proofErr w:type="spellEnd"/>
      <w:r w:rsidRPr="007547FD">
        <w:rPr>
          <w:sz w:val="24"/>
          <w:szCs w:val="24"/>
        </w:rPr>
        <w:t xml:space="preserve"> права в „Слънчево лято“ ЕООД? </w:t>
      </w:r>
    </w:p>
    <w:p w:rsidR="00CA32E8" w:rsidRDefault="00CA32E8" w:rsidP="008F7E45">
      <w:pPr>
        <w:ind w:firstLine="709"/>
        <w:jc w:val="both"/>
        <w:rPr>
          <w:sz w:val="20"/>
          <w:szCs w:val="20"/>
        </w:rPr>
      </w:pPr>
      <w:r w:rsidRPr="007547FD">
        <w:rPr>
          <w:sz w:val="24"/>
          <w:szCs w:val="24"/>
        </w:rPr>
        <w:t>5.  В хипотеза, в която наследниците са малолетни лица, възможно ли да бъде продължена дейността на едноличното дружество с ограничена отговорност при смърт на едноличния собственик на капитала?</w:t>
      </w:r>
    </w:p>
    <w:p w:rsidR="00CA32E8" w:rsidRPr="00C260E5" w:rsidRDefault="00CA32E8" w:rsidP="004E26B8">
      <w:pPr>
        <w:spacing w:after="0" w:line="240" w:lineRule="auto"/>
        <w:ind w:firstLine="708"/>
        <w:jc w:val="both"/>
        <w:textAlignment w:val="center"/>
      </w:pPr>
    </w:p>
    <w:sectPr w:rsidR="00CA32E8" w:rsidRPr="00C260E5" w:rsidSect="0079210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2D2"/>
    <w:multiLevelType w:val="hybridMultilevel"/>
    <w:tmpl w:val="6B10A5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497290F"/>
    <w:multiLevelType w:val="hybridMultilevel"/>
    <w:tmpl w:val="E3BC4306"/>
    <w:lvl w:ilvl="0" w:tplc="9BC8F078">
      <w:start w:val="1"/>
      <w:numFmt w:val="decimal"/>
      <w:lvlText w:val="%1."/>
      <w:lvlJc w:val="left"/>
      <w:pPr>
        <w:ind w:left="644" w:hanging="360"/>
      </w:pPr>
      <w:rPr>
        <w:rFonts w:ascii="Times New Roman" w:eastAsia="Times New Roman" w:hAnsi="Times New Roman" w:cs="Times New Roman"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31"/>
    <w:rsid w:val="000303BF"/>
    <w:rsid w:val="00037C2D"/>
    <w:rsid w:val="00056EF2"/>
    <w:rsid w:val="00072D16"/>
    <w:rsid w:val="00093951"/>
    <w:rsid w:val="00094EAC"/>
    <w:rsid w:val="000D2E4F"/>
    <w:rsid w:val="000E0201"/>
    <w:rsid w:val="000F26DB"/>
    <w:rsid w:val="000F5D15"/>
    <w:rsid w:val="00123EDB"/>
    <w:rsid w:val="001447CF"/>
    <w:rsid w:val="00150CC3"/>
    <w:rsid w:val="00183DA6"/>
    <w:rsid w:val="001A5DD6"/>
    <w:rsid w:val="001B13CC"/>
    <w:rsid w:val="001C343B"/>
    <w:rsid w:val="001F718F"/>
    <w:rsid w:val="00205408"/>
    <w:rsid w:val="00230B21"/>
    <w:rsid w:val="00237E6F"/>
    <w:rsid w:val="00260F31"/>
    <w:rsid w:val="00266204"/>
    <w:rsid w:val="0029026A"/>
    <w:rsid w:val="002926E6"/>
    <w:rsid w:val="002A0CA9"/>
    <w:rsid w:val="002B326D"/>
    <w:rsid w:val="002B7FF3"/>
    <w:rsid w:val="002C5FFA"/>
    <w:rsid w:val="002D69A5"/>
    <w:rsid w:val="003242EB"/>
    <w:rsid w:val="00324606"/>
    <w:rsid w:val="00346AD4"/>
    <w:rsid w:val="00363C30"/>
    <w:rsid w:val="003B591E"/>
    <w:rsid w:val="003D2036"/>
    <w:rsid w:val="004072C2"/>
    <w:rsid w:val="00434949"/>
    <w:rsid w:val="00473A2C"/>
    <w:rsid w:val="00483075"/>
    <w:rsid w:val="00495B45"/>
    <w:rsid w:val="004C1BCC"/>
    <w:rsid w:val="004C5700"/>
    <w:rsid w:val="004D486F"/>
    <w:rsid w:val="004E26B8"/>
    <w:rsid w:val="004F7987"/>
    <w:rsid w:val="00535829"/>
    <w:rsid w:val="005363B3"/>
    <w:rsid w:val="00573EFE"/>
    <w:rsid w:val="00577CA5"/>
    <w:rsid w:val="005A209F"/>
    <w:rsid w:val="005A2505"/>
    <w:rsid w:val="005C0F0E"/>
    <w:rsid w:val="00630475"/>
    <w:rsid w:val="006A7F49"/>
    <w:rsid w:val="006B4467"/>
    <w:rsid w:val="006D1255"/>
    <w:rsid w:val="006E5545"/>
    <w:rsid w:val="00705BCA"/>
    <w:rsid w:val="007332CF"/>
    <w:rsid w:val="00792105"/>
    <w:rsid w:val="007D50A4"/>
    <w:rsid w:val="0080699A"/>
    <w:rsid w:val="00833E03"/>
    <w:rsid w:val="008375A9"/>
    <w:rsid w:val="00852D72"/>
    <w:rsid w:val="00856AE6"/>
    <w:rsid w:val="008611FC"/>
    <w:rsid w:val="00863A69"/>
    <w:rsid w:val="00896185"/>
    <w:rsid w:val="008A6DCC"/>
    <w:rsid w:val="008C5F98"/>
    <w:rsid w:val="008E3397"/>
    <w:rsid w:val="008F7E45"/>
    <w:rsid w:val="00913E9A"/>
    <w:rsid w:val="009834F6"/>
    <w:rsid w:val="009A1974"/>
    <w:rsid w:val="009E034B"/>
    <w:rsid w:val="00A0416E"/>
    <w:rsid w:val="00A27498"/>
    <w:rsid w:val="00A3324D"/>
    <w:rsid w:val="00A34B58"/>
    <w:rsid w:val="00A467D9"/>
    <w:rsid w:val="00AB6899"/>
    <w:rsid w:val="00AD3AD9"/>
    <w:rsid w:val="00B260BC"/>
    <w:rsid w:val="00B35FAC"/>
    <w:rsid w:val="00B40C32"/>
    <w:rsid w:val="00B422BD"/>
    <w:rsid w:val="00B455F2"/>
    <w:rsid w:val="00B50226"/>
    <w:rsid w:val="00B6133A"/>
    <w:rsid w:val="00BE26A4"/>
    <w:rsid w:val="00BF4B6B"/>
    <w:rsid w:val="00BF53B2"/>
    <w:rsid w:val="00BF69AE"/>
    <w:rsid w:val="00C103B5"/>
    <w:rsid w:val="00C12F3A"/>
    <w:rsid w:val="00C260E5"/>
    <w:rsid w:val="00C3043D"/>
    <w:rsid w:val="00C35D10"/>
    <w:rsid w:val="00C40A98"/>
    <w:rsid w:val="00C43486"/>
    <w:rsid w:val="00CA32E8"/>
    <w:rsid w:val="00CA55F4"/>
    <w:rsid w:val="00CB1ED5"/>
    <w:rsid w:val="00CD0E0A"/>
    <w:rsid w:val="00CE5F9A"/>
    <w:rsid w:val="00CE6EDC"/>
    <w:rsid w:val="00D65710"/>
    <w:rsid w:val="00D96D70"/>
    <w:rsid w:val="00DD722A"/>
    <w:rsid w:val="00E00F01"/>
    <w:rsid w:val="00E013F7"/>
    <w:rsid w:val="00E038EE"/>
    <w:rsid w:val="00E71FBA"/>
    <w:rsid w:val="00E86EFC"/>
    <w:rsid w:val="00EA6972"/>
    <w:rsid w:val="00EC0CD3"/>
    <w:rsid w:val="00ED7341"/>
    <w:rsid w:val="00EE2C79"/>
    <w:rsid w:val="00F246BC"/>
    <w:rsid w:val="00F24A33"/>
    <w:rsid w:val="00F50C7D"/>
    <w:rsid w:val="00F94DB5"/>
    <w:rsid w:val="00FA3ACE"/>
    <w:rsid w:val="00FC5E4C"/>
    <w:rsid w:val="00FE52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10"/>
    <w:pPr>
      <w:ind w:left="720"/>
      <w:contextualSpacing/>
    </w:pPr>
  </w:style>
  <w:style w:type="paragraph" w:styleId="a4">
    <w:name w:val="Balloon Text"/>
    <w:basedOn w:val="a"/>
    <w:link w:val="a5"/>
    <w:uiPriority w:val="99"/>
    <w:semiHidden/>
    <w:unhideWhenUsed/>
    <w:rsid w:val="00B260B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26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10"/>
    <w:pPr>
      <w:ind w:left="720"/>
      <w:contextualSpacing/>
    </w:pPr>
  </w:style>
  <w:style w:type="paragraph" w:styleId="a4">
    <w:name w:val="Balloon Text"/>
    <w:basedOn w:val="a"/>
    <w:link w:val="a5"/>
    <w:uiPriority w:val="99"/>
    <w:semiHidden/>
    <w:unhideWhenUsed/>
    <w:rsid w:val="00B260B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26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10644</Characters>
  <Application>Microsoft Office Word</Application>
  <DocSecurity>0</DocSecurity>
  <Lines>88</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Стефан Кюркчиев</cp:lastModifiedBy>
  <cp:revision>2</cp:revision>
  <cp:lastPrinted>2023-11-21T11:53:00Z</cp:lastPrinted>
  <dcterms:created xsi:type="dcterms:W3CDTF">2023-11-21T11:54:00Z</dcterms:created>
  <dcterms:modified xsi:type="dcterms:W3CDTF">2023-11-21T11:54:00Z</dcterms:modified>
</cp:coreProperties>
</file>